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D8B" w:rsidRPr="00280776" w:rsidRDefault="00280776" w:rsidP="00280776">
      <w:pPr>
        <w:pStyle w:val="ab"/>
      </w:pPr>
      <w:bookmarkStart w:id="0" w:name="_GoBack"/>
      <w:r>
        <w:rPr>
          <w:noProof/>
          <w:sz w:val="60"/>
          <w:szCs w:val="60"/>
        </w:rPr>
        <w:drawing>
          <wp:inline distT="0" distB="0" distL="0" distR="0">
            <wp:extent cx="6529705" cy="9236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1232" cy="925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911EB" w:rsidRPr="00397F8E" w:rsidRDefault="006E5C92">
      <w:pPr>
        <w:spacing w:before="280" w:after="28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397F8E">
        <w:rPr>
          <w:b/>
          <w:bCs/>
          <w:color w:val="252525"/>
          <w:spacing w:val="-2"/>
          <w:sz w:val="32"/>
          <w:szCs w:val="32"/>
        </w:rPr>
        <w:lastRenderedPageBreak/>
        <w:t>I</w:t>
      </w:r>
      <w:r w:rsidRPr="00397F8E">
        <w:rPr>
          <w:b/>
          <w:bCs/>
          <w:color w:val="252525"/>
          <w:spacing w:val="-2"/>
          <w:sz w:val="32"/>
          <w:szCs w:val="32"/>
          <w:lang w:val="ru-RU"/>
        </w:rPr>
        <w:t>.</w:t>
      </w:r>
      <w:r w:rsidRPr="00397F8E">
        <w:rPr>
          <w:b/>
          <w:bCs/>
          <w:color w:val="252525"/>
          <w:spacing w:val="-2"/>
          <w:sz w:val="32"/>
          <w:szCs w:val="32"/>
        </w:rPr>
        <w:t> </w:t>
      </w:r>
      <w:r w:rsidRPr="00397F8E">
        <w:rPr>
          <w:b/>
          <w:bCs/>
          <w:color w:val="252525"/>
          <w:spacing w:val="-2"/>
          <w:sz w:val="32"/>
          <w:szCs w:val="32"/>
          <w:lang w:val="ru-RU"/>
        </w:rPr>
        <w:t>Общие положения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Программа воспитательной работы лагеря с</w:t>
      </w:r>
      <w:r>
        <w:rPr>
          <w:rFonts w:cs="Times New Roman"/>
          <w:color w:val="000000"/>
          <w:sz w:val="24"/>
          <w:szCs w:val="24"/>
        </w:rPr>
        <w:t> </w:t>
      </w:r>
      <w:r w:rsidR="00C6688F">
        <w:rPr>
          <w:rFonts w:cs="Times New Roman"/>
          <w:color w:val="000000"/>
          <w:sz w:val="24"/>
          <w:szCs w:val="24"/>
          <w:lang w:val="ru-RU"/>
        </w:rPr>
        <w:t xml:space="preserve">дневным пребыванием </w:t>
      </w:r>
      <w:r w:rsidR="003B3761">
        <w:rPr>
          <w:rFonts w:cs="Times New Roman"/>
          <w:color w:val="000000"/>
          <w:sz w:val="24"/>
          <w:szCs w:val="24"/>
          <w:lang w:val="ru-RU"/>
        </w:rPr>
        <w:t xml:space="preserve">МБОУ </w:t>
      </w:r>
      <w:r w:rsidR="00C6688F">
        <w:rPr>
          <w:rFonts w:cs="Times New Roman"/>
          <w:color w:val="000000"/>
          <w:sz w:val="24"/>
          <w:szCs w:val="24"/>
          <w:lang w:val="ru-RU"/>
        </w:rPr>
        <w:t>Покров-</w:t>
      </w:r>
      <w:proofErr w:type="spellStart"/>
      <w:r w:rsidR="00C6688F">
        <w:rPr>
          <w:rFonts w:cs="Times New Roman"/>
          <w:color w:val="000000"/>
          <w:sz w:val="24"/>
          <w:szCs w:val="24"/>
          <w:lang w:val="ru-RU"/>
        </w:rPr>
        <w:t>Рогульск</w:t>
      </w:r>
      <w:r w:rsidR="003B3761">
        <w:rPr>
          <w:rFonts w:cs="Times New Roman"/>
          <w:color w:val="000000"/>
          <w:sz w:val="24"/>
          <w:szCs w:val="24"/>
          <w:lang w:val="ru-RU"/>
        </w:rPr>
        <w:t>ой</w:t>
      </w:r>
      <w:proofErr w:type="spellEnd"/>
      <w:r w:rsidR="003B3761">
        <w:rPr>
          <w:rFonts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3B3761">
        <w:rPr>
          <w:rFonts w:cs="Times New Roman"/>
          <w:color w:val="000000"/>
          <w:sz w:val="24"/>
          <w:szCs w:val="24"/>
          <w:lang w:val="ru-RU"/>
        </w:rPr>
        <w:t xml:space="preserve">ОШ 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(</w:t>
      </w:r>
      <w:proofErr w:type="gramEnd"/>
      <w:r>
        <w:rPr>
          <w:rFonts w:cs="Times New Roman"/>
          <w:color w:val="000000"/>
          <w:sz w:val="24"/>
          <w:szCs w:val="24"/>
          <w:lang w:val="ru-RU"/>
        </w:rPr>
        <w:t>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Программа)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обеспечение единства воспитательного пространства, ценностно-целевого содержания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воспитательной деятельн</w:t>
      </w:r>
      <w:r w:rsidR="00C6688F">
        <w:rPr>
          <w:rFonts w:cs="Times New Roman"/>
          <w:color w:val="000000"/>
          <w:sz w:val="24"/>
          <w:szCs w:val="24"/>
          <w:lang w:val="ru-RU"/>
        </w:rPr>
        <w:t xml:space="preserve">ости в  </w:t>
      </w:r>
      <w:r w:rsidR="003B3761">
        <w:rPr>
          <w:rFonts w:cs="Times New Roman"/>
          <w:color w:val="000000"/>
          <w:sz w:val="24"/>
          <w:szCs w:val="24"/>
          <w:lang w:val="ru-RU"/>
        </w:rPr>
        <w:t xml:space="preserve">МБОУ </w:t>
      </w:r>
      <w:r w:rsidR="00C6688F">
        <w:rPr>
          <w:rFonts w:cs="Times New Roman"/>
          <w:color w:val="000000"/>
          <w:sz w:val="24"/>
          <w:szCs w:val="24"/>
          <w:lang w:val="ru-RU"/>
        </w:rPr>
        <w:t>Покров-</w:t>
      </w:r>
      <w:proofErr w:type="spellStart"/>
      <w:r w:rsidR="00C6688F">
        <w:rPr>
          <w:rFonts w:cs="Times New Roman"/>
          <w:color w:val="000000"/>
          <w:sz w:val="24"/>
          <w:szCs w:val="24"/>
          <w:lang w:val="ru-RU"/>
        </w:rPr>
        <w:t>Рогульск</w:t>
      </w:r>
      <w:r w:rsidR="003B3761">
        <w:rPr>
          <w:rFonts w:cs="Times New Roman"/>
          <w:color w:val="000000"/>
          <w:sz w:val="24"/>
          <w:szCs w:val="24"/>
          <w:lang w:val="ru-RU"/>
        </w:rPr>
        <w:t>ой</w:t>
      </w:r>
      <w:proofErr w:type="spellEnd"/>
      <w:r w:rsidR="003B3761">
        <w:rPr>
          <w:rFonts w:cs="Times New Roman"/>
          <w:color w:val="000000"/>
          <w:sz w:val="24"/>
          <w:szCs w:val="24"/>
          <w:lang w:val="ru-RU"/>
        </w:rPr>
        <w:t xml:space="preserve"> ОШ</w:t>
      </w:r>
      <w:r w:rsidR="00C6688F">
        <w:rPr>
          <w:rFonts w:cs="Times New Roman"/>
          <w:color w:val="000000"/>
          <w:sz w:val="24"/>
          <w:szCs w:val="24"/>
          <w:lang w:val="ru-RU"/>
        </w:rPr>
        <w:t xml:space="preserve"> </w:t>
      </w:r>
      <w:r>
        <w:rPr>
          <w:rFonts w:cs="Times New Roman"/>
          <w:color w:val="000000"/>
          <w:sz w:val="24"/>
          <w:szCs w:val="24"/>
          <w:lang w:val="ru-RU"/>
        </w:rPr>
        <w:t xml:space="preserve">  (далее-  школа).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Программа разработана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соответствии с приказом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России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17.03.2025 №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209 «Об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утверждении федеральной программы воспитательной работы для организаций отдыха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календарного плана воспитательной работы».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Программа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укрепление традиционных российских духовно-нравственных ценностей,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которым относятся жизнь, достоинство, права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свободы человека, патриотизм, гражданственность, служение Отечеству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ответственность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взаимоуважение, историческая память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преемственность поколений, единство народов России.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Программа разработана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возрастных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психологических особенностей участников,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патриотизма, социальной ответственности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уважения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многообразию культур народов России,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развитие личностных качеств, способствующих успешной социализации, формированию экологического сознания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эстетического вкуса, развитию способностей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самовыражению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различных видах творчества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уважительного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труду, укреплению ценности семьи, дружбы, труда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знаний, поддержанию физического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психологического здоровья.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 Методологической основой разработки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Программы воспитательной работы являются два основных подхода: системно-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ценностный.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Системно-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деятельностный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подход подразумевает организацию воспитательной деятельности,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которой главное место отводится активной, разносторонней, самостоятельной познавательной деятельности ребенка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специальным образом организованной совместной деятельности детей, вожатых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педагогических работников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временного детского коллектива или временных детских групп, развитию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субъектной позиции.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Ценностный подход подразумевает систему педагогических техник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методов, которые способствуют развитию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 нравственных качеств, ценностного восприятия мира, пониманию места ценностей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окружающей действительности, формированию стремления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непрерывному саморазвитию.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 Принципы реализации Программы:</w:t>
      </w:r>
    </w:p>
    <w:p w:rsidR="00D911EB" w:rsidRDefault="006E5C92" w:rsidP="00397F8E">
      <w:pPr>
        <w:spacing w:before="280" w:after="280"/>
        <w:jc w:val="both"/>
        <w:rPr>
          <w:rFonts w:eastAsia="Calibri"/>
          <w:bCs/>
          <w:color w:val="000000"/>
          <w:position w:val="1"/>
          <w:sz w:val="24"/>
          <w:szCs w:val="24"/>
          <w:lang w:val="ru-RU"/>
        </w:rPr>
      </w:pP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 xml:space="preserve">- </w:t>
      </w:r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принцип ценностного единства и совместности</w:t>
      </w: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>. Единство ценностей и смыслов воспитания, разделяемых всеми участниками образовательных отношений, содействие, сотворчество и сопереживание, взаи</w:t>
      </w:r>
      <w:r w:rsidR="00044D8B">
        <w:rPr>
          <w:rFonts w:eastAsia="Calibri"/>
          <w:bCs/>
          <w:color w:val="000000"/>
          <w:position w:val="1"/>
          <w:sz w:val="24"/>
          <w:szCs w:val="24"/>
          <w:lang w:val="ru-RU"/>
        </w:rPr>
        <w:t>мопонимание и взаимное уважение.</w:t>
      </w:r>
    </w:p>
    <w:p w:rsidR="00044D8B" w:rsidRDefault="00044D8B" w:rsidP="00397F8E">
      <w:pPr>
        <w:spacing w:before="280" w:after="28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</w:p>
    <w:p w:rsidR="00D911EB" w:rsidRDefault="006E5C92" w:rsidP="00397F8E">
      <w:pPr>
        <w:spacing w:before="280" w:after="28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- принцип совместной деятельности ребенка и взрослого.</w:t>
      </w: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 xml:space="preserve"> Значимость совместной деятельности взрослого и ребенка на основе приобщения к культурным ценностям и их освоения;</w:t>
      </w:r>
    </w:p>
    <w:p w:rsidR="00D911EB" w:rsidRDefault="006E5C92" w:rsidP="00397F8E">
      <w:pPr>
        <w:spacing w:before="280" w:after="28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- принцип следования нравственному примеру</w:t>
      </w: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>. Пример, как метод воспитания, позволяет расширить нравственный опыт ребенка, побудить его к открытому внутреннему 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жизни;</w:t>
      </w:r>
    </w:p>
    <w:p w:rsidR="00D911EB" w:rsidRDefault="006E5C92" w:rsidP="00397F8E">
      <w:pPr>
        <w:spacing w:before="280" w:after="280"/>
        <w:jc w:val="both"/>
        <w:rPr>
          <w:rFonts w:ascii="Times New Roman" w:eastAsia="Calibri" w:hAnsi="Times New Roman"/>
          <w:bCs/>
          <w:color w:val="000000"/>
          <w:sz w:val="24"/>
          <w:szCs w:val="24"/>
          <w:lang w:val="ru-RU"/>
        </w:rPr>
      </w:pPr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- принцип безопасной жизнедеятельности</w:t>
      </w: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>. Защищенность важных интересов личности от внутренних и внешних угроз, воспитание через призму безопасности и безопасного поведения;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 xml:space="preserve">- </w:t>
      </w:r>
      <w:r>
        <w:rPr>
          <w:rFonts w:cs="Times New Roman"/>
          <w:color w:val="000000"/>
          <w:sz w:val="24"/>
          <w:szCs w:val="24"/>
          <w:lang w:val="ru-RU"/>
        </w:rPr>
        <w:t>принцип учета возрастных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индивидуальных особенностей воспитанников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принцип реальности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измеримости итогов воспитательной деятельности.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 xml:space="preserve">- принцип </w:t>
      </w:r>
      <w:proofErr w:type="spellStart"/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инклюзивности</w:t>
      </w:r>
      <w:proofErr w:type="spellEnd"/>
      <w:r>
        <w:rPr>
          <w:rFonts w:eastAsia="Calibri"/>
          <w:b/>
          <w:bCs/>
          <w:color w:val="000000"/>
          <w:position w:val="1"/>
          <w:sz w:val="24"/>
          <w:szCs w:val="24"/>
          <w:lang w:val="ru-RU"/>
        </w:rPr>
        <w:t>.</w:t>
      </w:r>
      <w:r>
        <w:rPr>
          <w:rFonts w:eastAsia="Calibri"/>
          <w:bCs/>
          <w:color w:val="000000"/>
          <w:position w:val="1"/>
          <w:sz w:val="24"/>
          <w:szCs w:val="24"/>
          <w:lang w:val="ru-RU"/>
        </w:rPr>
        <w:t xml:space="preserve"> Организация воспитательного процесса, при котором все дети, независимо от их физических, психических, интеллектуальных, культурно-этнических, языковых и иных особенностей, включены в общую систему образования</w:t>
      </w:r>
    </w:p>
    <w:p w:rsidR="00D911EB" w:rsidRPr="00397F8E" w:rsidRDefault="006E5C92">
      <w:pPr>
        <w:spacing w:before="280" w:after="280" w:line="600" w:lineRule="atLeast"/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</w:pPr>
      <w:r w:rsidRPr="00397F8E">
        <w:rPr>
          <w:rFonts w:ascii="Times New Roman" w:hAnsi="Times New Roman" w:cs="Times New Roman"/>
          <w:b/>
          <w:bCs/>
          <w:spacing w:val="-2"/>
          <w:sz w:val="32"/>
          <w:szCs w:val="32"/>
        </w:rPr>
        <w:t>II</w:t>
      </w:r>
      <w:r w:rsidRPr="00397F8E">
        <w:rPr>
          <w:rFonts w:ascii="Times New Roman" w:hAnsi="Times New Roman" w:cs="Times New Roman"/>
          <w:b/>
          <w:bCs/>
          <w:spacing w:val="-2"/>
          <w:sz w:val="32"/>
          <w:szCs w:val="32"/>
          <w:lang w:val="ru-RU"/>
        </w:rPr>
        <w:t>. Целевой раздел Программы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Целью Программы является актуализация, формирование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внедрение единых подходов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развитию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сфере организации отдыха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детей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преемственности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единой системой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государственной политики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области образования подрастающего поколения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Российской Федерации.</w:t>
      </w:r>
      <w:r>
        <w:rPr>
          <w:rFonts w:eastAsia="Calibri"/>
          <w:sz w:val="24"/>
          <w:szCs w:val="24"/>
          <w:lang w:val="ru-RU"/>
        </w:rPr>
        <w:t xml:space="preserve"> Обеспечение оптимальных условий, способствующих полноценному отдыху детей, их оздоровлению и творческому развитию</w:t>
      </w:r>
    </w:p>
    <w:p w:rsidR="00D911EB" w:rsidRDefault="006E5C92" w:rsidP="00397F8E">
      <w:pPr>
        <w:tabs>
          <w:tab w:val="left" w:pos="3963"/>
        </w:tabs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Задачами Программы являются:</w:t>
      </w:r>
      <w:r w:rsidR="00397F8E">
        <w:rPr>
          <w:rFonts w:cs="Times New Roman"/>
          <w:color w:val="000000"/>
          <w:sz w:val="24"/>
          <w:szCs w:val="24"/>
          <w:lang w:val="ru-RU"/>
        </w:rPr>
        <w:tab/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реализация единых подходов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воспитательной работе педагогических коллективов организации отдыха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иных организаций, осуществляющих воспитательные, досуговые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развивающие программы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сфере детского отдыха;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применение единых принципов, методов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 организации воспитательной деятельности,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применении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процессу воспитания, формирования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развития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субъектности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детей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временных детских коллективов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групп;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- применение единых подходов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развитию инструментов мониторинга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оценки качества воспитательного процесса при реализации Программы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школе.</w:t>
      </w:r>
    </w:p>
    <w:p w:rsidR="00D911EB" w:rsidRDefault="006E5C92" w:rsidP="00397F8E">
      <w:pPr>
        <w:spacing w:before="280" w:after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-</w:t>
      </w:r>
      <w:r>
        <w:rPr>
          <w:sz w:val="24"/>
          <w:szCs w:val="24"/>
          <w:lang w:val="ru-RU"/>
        </w:rPr>
        <w:t xml:space="preserve"> усвоение детьми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D911EB" w:rsidRDefault="006E5C92" w:rsidP="00397F8E">
      <w:pPr>
        <w:spacing w:before="280" w:after="28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формирование и развитие позитивных личностных отношений к этим нормам, ценностям, традициям (их освоение, принятие);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При реализации цели Программы учитываются возрастные группы детей:</w:t>
      </w:r>
    </w:p>
    <w:p w:rsidR="00D911EB" w:rsidRDefault="006E5C92" w:rsidP="00397F8E">
      <w:pPr>
        <w:numPr>
          <w:ilvl w:val="0"/>
          <w:numId w:val="1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10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дети младшего школьного возраста;</w:t>
      </w:r>
    </w:p>
    <w:p w:rsidR="00D911EB" w:rsidRDefault="006E5C92" w:rsidP="00397F8E">
      <w:pPr>
        <w:numPr>
          <w:ilvl w:val="0"/>
          <w:numId w:val="1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11</w:t>
      </w:r>
      <w:r>
        <w:rPr>
          <w:rFonts w:cs="Times New Roman"/>
          <w:color w:val="000000"/>
          <w:sz w:val="24"/>
          <w:szCs w:val="24"/>
        </w:rPr>
        <w:t> </w:t>
      </w:r>
      <w:r w:rsidR="00397F8E">
        <w:rPr>
          <w:rFonts w:cs="Times New Roman"/>
          <w:color w:val="000000"/>
          <w:sz w:val="24"/>
          <w:szCs w:val="24"/>
          <w:lang w:val="ru-RU"/>
        </w:rPr>
        <w:t>— 15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дети среднего школьного возраста;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Разделы Программы раскрывают особенности формирования содержания воспитательной работы,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блоки «Мир», «Россия», «Человек» определяют ключевые сквозные векторы содержания инвариантных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вариативных модулей.</w:t>
      </w:r>
    </w:p>
    <w:p w:rsidR="00D911EB" w:rsidRPr="00397F8E" w:rsidRDefault="006E5C92">
      <w:pPr>
        <w:spacing w:before="280" w:after="28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397F8E">
        <w:rPr>
          <w:b/>
          <w:bCs/>
          <w:color w:val="252525"/>
          <w:spacing w:val="-2"/>
          <w:sz w:val="32"/>
          <w:szCs w:val="32"/>
        </w:rPr>
        <w:t>III</w:t>
      </w:r>
      <w:r w:rsidRPr="00397F8E">
        <w:rPr>
          <w:b/>
          <w:bCs/>
          <w:color w:val="252525"/>
          <w:spacing w:val="-2"/>
          <w:sz w:val="32"/>
          <w:szCs w:val="32"/>
          <w:lang w:val="ru-RU"/>
        </w:rPr>
        <w:t>. Содержательный раздел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1.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основу каждого направления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 заложены базовые ценности, которые способствуют всестороннему развитию личности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успешной социализации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современных условиях.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Основные направления воспитательной работы включают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себя: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гражданское воспитание</w:t>
      </w:r>
      <w:r>
        <w:rPr>
          <w:rFonts w:cs="Times New Roman"/>
          <w:color w:val="000000"/>
          <w:sz w:val="24"/>
          <w:szCs w:val="24"/>
          <w:lang w:val="ru-RU"/>
        </w:rPr>
        <w:t>: формирование российской гражданской идентичности, принадлежности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общности граждан Российской Федерации,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многонациональному народу России как источнику власти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российском государстве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субъекту тысячелетней российской государственности, знание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уважение прав, свобод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обязанностей гражданина Российской Федерации;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патриотическое воспитание</w:t>
      </w:r>
      <w:r>
        <w:rPr>
          <w:rFonts w:cs="Times New Roman"/>
          <w:color w:val="000000"/>
          <w:sz w:val="24"/>
          <w:szCs w:val="24"/>
          <w:lang w:val="ru-RU"/>
        </w:rPr>
        <w:t>: воспитание любви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своему народу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уважения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другим народам России, формирование общероссийской культурной идентичности, бережного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природе, окружающей среде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российских традиционных духовных ценностей;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духовно-нравственное воспитание</w:t>
      </w:r>
      <w:r>
        <w:rPr>
          <w:rFonts w:cs="Times New Roman"/>
          <w:color w:val="000000"/>
          <w:sz w:val="24"/>
          <w:szCs w:val="24"/>
          <w:lang w:val="ru-RU"/>
        </w:rPr>
        <w:t>: воспитание детей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духовно-нравственной культуры народов России, традиционных религий народов России, формирование традиционных российских семейных ценностей;</w:t>
      </w:r>
    </w:p>
    <w:p w:rsidR="00D911EB" w:rsidRDefault="006E5C92" w:rsidP="00397F8E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трудовое воспитание</w:t>
      </w:r>
      <w:r>
        <w:rPr>
          <w:rFonts w:cs="Times New Roman"/>
          <w:color w:val="000000"/>
          <w:sz w:val="24"/>
          <w:szCs w:val="24"/>
          <w:lang w:val="ru-RU"/>
        </w:rPr>
        <w:t>: воспитание уважения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труду, трудящимся, результатам труда (своего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людей), ориентации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развитие самостоятельности, трудовую деятельность, получение профессии, личностное самовыражение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продуктивном, нравственно достойном труде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российском обществе,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достижение выдающихся результатов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труде, профессиональной деятельности;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 xml:space="preserve">- 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физическое воспитание, формирование культуры здорового образа жизни и</w:t>
      </w:r>
      <w:r>
        <w:rPr>
          <w:rFonts w:cs="Times New Roman"/>
          <w:b/>
          <w:bCs/>
          <w:color w:val="000000"/>
          <w:sz w:val="24"/>
          <w:szCs w:val="24"/>
        </w:rPr>
        <w:t> </w:t>
      </w:r>
      <w:r>
        <w:rPr>
          <w:rFonts w:cs="Times New Roman"/>
          <w:b/>
          <w:bCs/>
          <w:color w:val="000000"/>
          <w:sz w:val="24"/>
          <w:szCs w:val="24"/>
          <w:lang w:val="ru-RU"/>
        </w:rPr>
        <w:t>эмоционального благополучия</w:t>
      </w:r>
      <w:r>
        <w:rPr>
          <w:rFonts w:cs="Times New Roman"/>
          <w:color w:val="000000"/>
          <w:sz w:val="24"/>
          <w:szCs w:val="24"/>
          <w:lang w:val="ru-RU"/>
        </w:rPr>
        <w:t xml:space="preserve">: компонент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здоровьесберегающей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работы, создание благоприятного психологического климата, обеспечение рациональной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безопасной организации оздоровительного процесса, эффективной физкультурно-оздоровительной работы, рационального питания, создание безопасной среды, освоение детьми норм безопасного поведения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природной, социальной среде, чрезвычайных ситуациях;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общем блоке реализации содержания «Мир» учитываются такие категории, как мировая культура, 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достижениями науки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античных времен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наших дней, вклад российских ученых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деятелей культуры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мировые культуру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науку; 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духовными ценностями человечества.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Содержание блока «Мир» реализуется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следующих формах:</w:t>
      </w:r>
    </w:p>
    <w:p w:rsidR="00D911EB" w:rsidRDefault="006E5C92" w:rsidP="000E0F56">
      <w:pPr>
        <w:numPr>
          <w:ilvl w:val="0"/>
          <w:numId w:val="2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литературные гостиные, исторические игры, информационные часы «Жизнь замечательных людей»,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которых детям демонстрируются образцы нравственного поведения через 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историческими деятелями науки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культуры разных стран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эпох,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героями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защитниками Отечества;</w:t>
      </w:r>
    </w:p>
    <w:p w:rsidR="00D911EB" w:rsidRDefault="006E5C92" w:rsidP="000E0F56">
      <w:pPr>
        <w:numPr>
          <w:ilvl w:val="0"/>
          <w:numId w:val="2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игровые форматы,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мировым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общероссийским культурным наследием литературы, музыки, изобразительного творчества, архитектуры, театра, балета, кинематографа, мультипликации;</w:t>
      </w:r>
    </w:p>
    <w:p w:rsidR="00D911EB" w:rsidRDefault="006E5C92" w:rsidP="000E0F56">
      <w:pPr>
        <w:numPr>
          <w:ilvl w:val="0"/>
          <w:numId w:val="2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тематические мероприятия,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культуры мира, позволяющие детям осознать важность уважения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разнообразию культур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народов, развить навыки гармоничного взаимодействия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сотрудничества;</w:t>
      </w:r>
    </w:p>
    <w:p w:rsidR="00D911EB" w:rsidRDefault="006E5C92" w:rsidP="000E0F56">
      <w:pPr>
        <w:numPr>
          <w:ilvl w:val="0"/>
          <w:numId w:val="2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события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мероприятия, отражающие ценности созидания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науки: стремление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познанию себя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людей, природы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общества,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знаниям, образованию, создание единого интеллектуального пространства, позволяющего популяризировать формы детского интеллектуального досуга: проведение интеллектуальных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познавательных игр; организация проектной деятельности; просмотр научно-популярных фильмов;</w:t>
      </w:r>
    </w:p>
    <w:p w:rsidR="00D911EB" w:rsidRDefault="006E5C92" w:rsidP="000E0F56">
      <w:pPr>
        <w:numPr>
          <w:ilvl w:val="0"/>
          <w:numId w:val="2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дела,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изучение России, родного края как культурного пространства;</w:t>
      </w:r>
    </w:p>
    <w:p w:rsidR="00D911EB" w:rsidRDefault="006E5C92" w:rsidP="000E0F56">
      <w:pPr>
        <w:numPr>
          <w:ilvl w:val="0"/>
          <w:numId w:val="2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тематические беседы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диалоги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тему духовно-нравственного воспитания; проведение обсуждений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темы морали, духовных ценностей, честности, справедливости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милосердия.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общем блоке реализации содержания «Россия» предлагаются пять комплексов мероприятий: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Первый комплекс мероприятий связан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народом России, его тысячелетней историей, общероссийской культурной принадлежностью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идентичностью, историческим единством народа России, общностью его исторической судьбы, памятью предков, передавших любовь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уважение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Отечеству, веру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добро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справедливость.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формы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3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торжественная церемония подъема (спуска) Государственного флага Российской Федерации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день открытия (закрытия) смены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дни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государственных праздников Российской Федерации,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ежедневные церемонии подъема (спуска) Государственного флага Российской Федерации;</w:t>
      </w:r>
    </w:p>
    <w:p w:rsidR="00D911EB" w:rsidRDefault="006E5C92" w:rsidP="000E0F56">
      <w:pPr>
        <w:numPr>
          <w:ilvl w:val="0"/>
          <w:numId w:val="3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тематические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дни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911EB" w:rsidRDefault="006E5C92" w:rsidP="000E0F56">
      <w:pPr>
        <w:numPr>
          <w:ilvl w:val="0"/>
          <w:numId w:val="3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использование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работе материалов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цивилизационном наследии России, включающих знания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родной природе, достижения культуры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искусства, изобретения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реализованные масштабные проекты.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3.2. Второй комплекс мероприятий связан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суверенитетом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безопасностью, защитой российского общества, народа России, памяти защитников Отечества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подвигов героев Отечества, сохранением исторической правды.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форматы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4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тематических занятий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героизме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мужестве, раскрывающих важность сохранения памяти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подвигах наших предков, защитивших родную землю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спасших мир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фашистской агрессии,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геноциде советского народа,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военных преступлениях нацистов, которые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имеют срока давности;</w:t>
      </w:r>
    </w:p>
    <w:p w:rsidR="00D911EB" w:rsidRDefault="006E5C92" w:rsidP="000E0F56">
      <w:pPr>
        <w:numPr>
          <w:ilvl w:val="0"/>
          <w:numId w:val="4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встреч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героями России, </w:t>
      </w:r>
    </w:p>
    <w:p w:rsidR="00D911EB" w:rsidRDefault="006E5C92" w:rsidP="000E0F56">
      <w:pPr>
        <w:numPr>
          <w:ilvl w:val="0"/>
          <w:numId w:val="4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посещение памятных мест, посвященных увековечиванию памяти мирных жителей, погибших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рук нацистов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пособников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годы Великой Отечественной войны.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3.3. Третий комплекс мероприятий направлен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служение российскому обществу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исторически сложившемуся государственному единству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приверженности Российскому государству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раскрывает многообразие национальностей России, российского общества: национальные общины, религии, культуры, языки.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Реализуются данные мероприятия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Общероссийским общественно-государственным движением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молодежи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Движение Первых).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формирования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подростков гражданского самосознания могут проводиться информационные часы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акции.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4.4. Четвертый комплекс мероприятий связан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русским языком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государственным языком Российской Федерации.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формы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5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выставок книг, посвященных русскому языку, русской литературе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русской культуре;</w:t>
      </w:r>
    </w:p>
    <w:p w:rsidR="00D911EB" w:rsidRDefault="006E5C92" w:rsidP="000E0F56">
      <w:pPr>
        <w:numPr>
          <w:ilvl w:val="0"/>
          <w:numId w:val="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культурно-просветительские мероприятия,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историей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богатством русского языка, его ролью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культуре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искусстве: лекции, беседы, литературные вечера, посвященные выдающимся писателям, поэтам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языковым традициям России;</w:t>
      </w:r>
    </w:p>
    <w:p w:rsidR="00D911EB" w:rsidRDefault="006E5C92" w:rsidP="000E0F56">
      <w:pPr>
        <w:numPr>
          <w:ilvl w:val="0"/>
          <w:numId w:val="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литературные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конкурсы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cs="Times New Roman"/>
          <w:color w:val="000000"/>
          <w:sz w:val="24"/>
          <w:szCs w:val="24"/>
        </w:rPr>
        <w:t>конкурсы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чтецов</w:t>
      </w:r>
      <w:proofErr w:type="spellEnd"/>
      <w:r>
        <w:rPr>
          <w:rFonts w:cs="Times New Roman"/>
          <w:color w:val="000000"/>
          <w:sz w:val="24"/>
          <w:szCs w:val="24"/>
        </w:rPr>
        <w:t>;</w:t>
      </w:r>
    </w:p>
    <w:p w:rsidR="00D911EB" w:rsidRDefault="006E5C92" w:rsidP="000E0F56">
      <w:pPr>
        <w:numPr>
          <w:ilvl w:val="0"/>
          <w:numId w:val="5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реконструкция русских народных праздников; проекты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собранию русских пословиц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поговорок, крылатых выражений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родстве, дружбе, верности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нравственных ориентирах.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3.5. Пятый комплекс мероприятий связан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родной природой (малой Родины, своего края, России),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ответственностью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сохранение природы перед будущими поколениями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бережным отношением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использовании природных ресурсов.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Предполагаемые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формы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6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экологические игры, актуализирующие имеющийся опыт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знания детей;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экскурсии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территории, знакомящие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природными объектами, позволяющие изучать природные объекты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естественной среде, обеспечивающие взаимосвязь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взаимозависимость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целостной экосистеме;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беседы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особенностях родного края;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акции, демонстрирующие преимущества раздельного сбора твердых коммунальных отходов, повторного использования, бережного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ресурсам: воде, электричеству, которые учат детей минимизировать или ликвидировать вред, наносимый природе;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свод экологических правил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целом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ведение дневника погоды (для детей младшего школьного возраста), обучение приемам определения температуры воздуха, облачности, типов облаков, направления ветра (при наличии метеорологической станции);</w:t>
      </w:r>
    </w:p>
    <w:p w:rsidR="00D911EB" w:rsidRDefault="006E5C92" w:rsidP="000E0F56">
      <w:pPr>
        <w:numPr>
          <w:ilvl w:val="0"/>
          <w:numId w:val="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конкурс рисунков, плакатов, инсценировок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экологическую тематику;</w:t>
      </w:r>
    </w:p>
    <w:p w:rsidR="00D911EB" w:rsidRDefault="006E5C92" w:rsidP="000E0F56">
      <w:pPr>
        <w:numPr>
          <w:ilvl w:val="0"/>
          <w:numId w:val="6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встречи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беседы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экспертами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обла</w:t>
      </w:r>
      <w:r w:rsidR="000E0F56">
        <w:rPr>
          <w:rFonts w:cs="Times New Roman"/>
          <w:color w:val="000000"/>
          <w:sz w:val="24"/>
          <w:szCs w:val="24"/>
          <w:lang w:val="ru-RU"/>
        </w:rPr>
        <w:t xml:space="preserve">сти экологии, охраны окружающей </w:t>
      </w:r>
      <w:r>
        <w:rPr>
          <w:rFonts w:cs="Times New Roman"/>
          <w:color w:val="000000"/>
          <w:sz w:val="24"/>
          <w:szCs w:val="24"/>
          <w:lang w:val="ru-RU"/>
        </w:rPr>
        <w:t>среды, учеными, эко-волонтерами.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Общий блок реализации содержания «Человек» отражает комплекс мероприятий, направленных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воспитание культуры здорового образа жизни, личной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общественной безопасности.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Реализация воспитательного потенциала данного блока предусматривает:</w:t>
      </w:r>
    </w:p>
    <w:p w:rsidR="00D911EB" w:rsidRDefault="006E5C92" w:rsidP="000E0F56">
      <w:pPr>
        <w:numPr>
          <w:ilvl w:val="0"/>
          <w:numId w:val="7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физкультурно-оздоровительных, спортивных мероприятий: зарядка, спортивные игры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соревнования;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беседы,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профилактику вредных привычек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привлечение интереса детей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занятиям физкультурой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спортом;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условий для физической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психологической безопасности ребенка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лагере, профилактика травли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подростковой среде, психолого-педагогическое сопровождение воспитательного процесса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целенаправленной работы всего педагогического коллектива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созданию эффективной профилактической среды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обеспечение безопасности жизнедеятельности как условия успешной воспитательной деятельности;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инструктажей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игр, знакомящих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правилами безопасного поведения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дорогах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транспорте, правилами пожарной безопасности, правилами безопасности при занятиях спортом, правилами поведения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водоемах, правилами поведения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общественных местах, правилами поведения при массовом скоплении людей;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тренировочной эвакуации при пожаре или обнаружении взрывчатых веществ;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разработка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реализация разных форм профилактических воспитательных мероприятий: антиалкогольные, против курения, безопасность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цифровой среде, против вовлечения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деструктивные группы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социальных сетях,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деструктивные молодежные, религиозные объединения, субкультуры, информирующие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безопасности дорожного движения, противопожарной безопасности, гражданской обороны, антитеррористической,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безопасности;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превентивной работы со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сценариями социально одобряемого поведения, развитие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навыков рефлексии, самоконтроля, устойчивости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негативному воздействию, групповому давлению;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поддержка инициатив детей, педагогических работников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сфере укрепления безопасности жизнедеятельности, профилактики правонарушений, девиаций, организация деятельности, альтернативной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девиантному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поведению,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познание (путешествия), испытание себя (походы, спорт), значимое общение, любовь, творчество, деятельность (в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профессиональная, религиозно-духовная, благотворительная, искусство);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мероприятия, игры, проекты,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подростков социально-ценностного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семье как первоосновы принадлежности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многонациональному народу России, Отечеству;</w:t>
      </w:r>
    </w:p>
    <w:p w:rsidR="00D911EB" w:rsidRDefault="006E5C92" w:rsidP="000E0F56">
      <w:pPr>
        <w:numPr>
          <w:ilvl w:val="0"/>
          <w:numId w:val="7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игры, проекты, мероприятия, 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бережного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жизни человека, личностной системы семейных ценностей, воспитанных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духовных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культурных традициях российского народа;</w:t>
      </w:r>
    </w:p>
    <w:p w:rsidR="00D911EB" w:rsidRDefault="006E5C92" w:rsidP="000E0F56">
      <w:pPr>
        <w:numPr>
          <w:ilvl w:val="0"/>
          <w:numId w:val="7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подготовка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подростков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осознанному выбору жизненного пути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ориентацией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создание крепкой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счастливой семьи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проектной деятельности, различных игр, акций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мероприятий.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5. Инвариантные общие содержательные модули включают</w:t>
      </w:r>
      <w:r>
        <w:rPr>
          <w:rFonts w:cs="Times New Roman"/>
          <w:color w:val="000000"/>
          <w:sz w:val="24"/>
          <w:szCs w:val="24"/>
          <w:lang w:val="ru-RU"/>
        </w:rPr>
        <w:t>: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5.1. Модуль «Спортивно-оздоровительная работа».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Спортивно-оздоровительная работа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организацию оптимального двигательного режима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возраста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состояния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здоровья.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</w:rPr>
      </w:pPr>
      <w:proofErr w:type="spellStart"/>
      <w:r>
        <w:rPr>
          <w:rFonts w:cs="Times New Roman"/>
          <w:color w:val="000000"/>
          <w:sz w:val="24"/>
          <w:szCs w:val="24"/>
        </w:rPr>
        <w:t>Физическое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воспитание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реализуется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посредством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8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физкультурно-оздоровительных занятий, которые проводятся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графику, максимально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открытых площадках;</w:t>
      </w:r>
    </w:p>
    <w:p w:rsidR="00D911EB" w:rsidRDefault="006E5C92" w:rsidP="000E0F5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дополнительных общеразвивающих программ физкультурно-спортивной направленности, обеспечивающих систематические занятия спортом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физкультурно-спортивных объединений;</w:t>
      </w:r>
    </w:p>
    <w:p w:rsidR="00D911EB" w:rsidRDefault="006E5C92" w:rsidP="000E0F5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различных видов гимнастик, утренней вариативной зарядки (спортивная, танцевальная, дыхательная, беговая, игровая);</w:t>
      </w:r>
    </w:p>
    <w:p w:rsidR="00D911EB" w:rsidRDefault="006E5C92" w:rsidP="000E0F5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динамических пауз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образовательной деятельности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режимных моментов;</w:t>
      </w:r>
    </w:p>
    <w:p w:rsidR="00D911EB" w:rsidRDefault="006E5C92" w:rsidP="000E0F56">
      <w:pPr>
        <w:numPr>
          <w:ilvl w:val="0"/>
          <w:numId w:val="8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спортивно-массовых мероприятий, предполагающих спартакиады, спортивные соревнования, праздники, викторины, конкурсы;</w:t>
      </w:r>
    </w:p>
    <w:p w:rsidR="00D911EB" w:rsidRDefault="006E5C92" w:rsidP="000E0F56">
      <w:pPr>
        <w:numPr>
          <w:ilvl w:val="0"/>
          <w:numId w:val="8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организации работы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знакомству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правилами здорового питания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материалов официального сайта Федеральной службы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надзору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сфере защиты прав потребителей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благополучия человека «здоровое-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питание.рф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Спортивно-оздоровительная работа строится во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медицинским персоналом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возраста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показателей здоровья.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5.2. Модуль «Культура России».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Данный модуль реализуется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содействия формированию нравственной, ответственной, самостоятельно мыслящей, творческой личности, соотносится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задачами государственной политики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области интересов детей,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части поддержки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сохранения традиционных российских духовно-нравственных ценностей,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является инструментом передачи свода моральных, этических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эстетических ценностей, составляющих ядро национальной российской самобытности,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деятельности лагеря.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Воспитательная работа предполагает просмотр отечественных кинофильмов, спектаклей, концертов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литературно-музыкальных композиций; участие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виртуальных экскурсиях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выставках; проведение «громких» чтений, чтений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ролям; постановки спектаклей; реализацию иных форм мероприятий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основе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привлечением произведений, созданных отечественными учреждениями культуры,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тематического дня.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5.3. Модуль «Психолого-педагогическое сопровождение».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Психолого-педагогическое сопровождение осуществляется при наличии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штате лагеря педагога-психолога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описание работы педагога-психолога, которая базируется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соблюдении профессиональных принципов сообщества педагогов-психологов.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Комплексная работа педагога-психолога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вариативность направлений психолого-педагогического сопровождения детей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протяжении всего периода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пребывания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лагере:</w:t>
      </w:r>
    </w:p>
    <w:p w:rsidR="00D911EB" w:rsidRDefault="006E5C92" w:rsidP="000E0F56">
      <w:pPr>
        <w:numPr>
          <w:ilvl w:val="0"/>
          <w:numId w:val="9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сохранение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укрепление психического здоровья детей;</w:t>
      </w:r>
    </w:p>
    <w:p w:rsidR="00D911EB" w:rsidRDefault="006E5C92" w:rsidP="000E0F5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содействие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раскрытии творческого потенциала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способностей, выявление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психологическая поддержка одаренных детей,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потребностями;</w:t>
      </w:r>
    </w:p>
    <w:p w:rsidR="00D911EB" w:rsidRDefault="006E5C92" w:rsidP="000E0F5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психолого-педагогическая поддержка детей, находящихся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трудной жизненной ситуации, детей ветеранов боевых действий; детей участников (ветеранов) специальной военной операции;</w:t>
      </w:r>
    </w:p>
    <w:p w:rsidR="00D911EB" w:rsidRDefault="006E5C92" w:rsidP="000E0F56">
      <w:pPr>
        <w:numPr>
          <w:ilvl w:val="0"/>
          <w:numId w:val="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формирование коммуникативных навыков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разновозрастной среде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среде сверстников;</w:t>
      </w:r>
    </w:p>
    <w:p w:rsidR="00D911EB" w:rsidRDefault="006E5C92" w:rsidP="000E0F56">
      <w:pPr>
        <w:numPr>
          <w:ilvl w:val="0"/>
          <w:numId w:val="9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cs="Times New Roman"/>
          <w:color w:val="000000"/>
          <w:sz w:val="24"/>
          <w:szCs w:val="24"/>
        </w:rPr>
        <w:t>поддержка</w:t>
      </w:r>
      <w:proofErr w:type="spellEnd"/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детских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объединений</w:t>
      </w:r>
      <w:proofErr w:type="spellEnd"/>
      <w:r>
        <w:rPr>
          <w:rFonts w:cs="Times New Roman"/>
          <w:color w:val="000000"/>
          <w:sz w:val="24"/>
          <w:szCs w:val="24"/>
        </w:rPr>
        <w:t>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Формы психолого-педагогического сопровождения: консультирование, диагностика, коррекционно-развивающая работа, профилактика, просвещение.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 Модуль «Детское самоуправление».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5.4.1.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уровне лагеря самоуправление может складываться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деятельности временных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постоянных органов.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временным органам самоуправления относятся: дежурный отряд, творческие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инициативные группы, советы дела. Постоянно действующие органы самоуправления включают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себя: совет отряда.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5.4.2.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уровне отряда: через деятельность лидеров, выбранных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администрацией лагеря.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5.4.3. Структура самоуправления строится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уклада лагеря, тематической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игровой модели смены,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определением необходимости создания органов для координации всех сторон жизни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отряде, лагере, выбора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названия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возложения поручений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5.4.4. Система поощрения социальной успешности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проявлений активной жизненной позиции детей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формирование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ориентации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активную жизненную позицию, инициативность, вовлечение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совместную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воспитательных целях.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Система проявлений активной жизненной позиции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поощрения социальной успешности детей строится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принципах:</w:t>
      </w:r>
    </w:p>
    <w:p w:rsidR="00D911EB" w:rsidRDefault="006E5C92" w:rsidP="000E0F56">
      <w:pPr>
        <w:numPr>
          <w:ilvl w:val="0"/>
          <w:numId w:val="10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публичности, открытости поощрений (информирование всех детей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награждении, проведение награждений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присутствии значительного числа детей);</w:t>
      </w:r>
    </w:p>
    <w:p w:rsidR="00D911EB" w:rsidRDefault="006E5C92" w:rsidP="000E0F56">
      <w:pPr>
        <w:numPr>
          <w:ilvl w:val="0"/>
          <w:numId w:val="10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соответствия символов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процедур награждения укладу лагеря, качеству воспитывающей среды, символике лагеря;</w:t>
      </w:r>
    </w:p>
    <w:p w:rsidR="00D911EB" w:rsidRDefault="006E5C92" w:rsidP="000E0F56">
      <w:pPr>
        <w:numPr>
          <w:ilvl w:val="0"/>
          <w:numId w:val="10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регулирования частоты награждений (недопущение избыточности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поощрениях, чрезмерно больших групп поощряемых);</w:t>
      </w:r>
    </w:p>
    <w:p w:rsidR="00D911EB" w:rsidRDefault="006E5C92" w:rsidP="000E0F56">
      <w:pPr>
        <w:numPr>
          <w:ilvl w:val="0"/>
          <w:numId w:val="10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сочетания индивидуального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коллективного поощрения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целях стимулирования индивидуальной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коллективной активности детей, преодоления межличностных противоречий между детьми, получившими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получившими награды;</w:t>
      </w:r>
    </w:p>
    <w:p w:rsidR="00D911EB" w:rsidRDefault="006E5C92" w:rsidP="000E0F56">
      <w:pPr>
        <w:numPr>
          <w:ilvl w:val="0"/>
          <w:numId w:val="10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proofErr w:type="spellStart"/>
      <w:r>
        <w:rPr>
          <w:rFonts w:cs="Times New Roman"/>
          <w:color w:val="000000"/>
          <w:sz w:val="24"/>
          <w:szCs w:val="24"/>
          <w:lang w:val="ru-RU"/>
        </w:rPr>
        <w:t>дифференцированности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поощрений (наличие уровней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типов наград позволяет продлить стимулирующее действие системы поощрения).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Поощрения социальной успешности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проявлений активной жизненной позиции детей происходит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организационном уровне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предполагает привлечение ребенка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участию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делах отряда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всего лагеря, включение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органы самоуправления, где ребенку предоставляется право голоса при решении ряда проблем, как правило, социального характера;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социальном уровне представляет собой: вручение наград, дипломов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участие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победу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конкурсных мероприятиях; объявление благодарности ребенку,  родителю (родителям) или законному представителю (законным представителям) за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личные достижения; публичные поощрения отрядных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индивидуальных достижений,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размещение фотографий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официальных социальных сетях лагеря; ступени роста статуса ребенка;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эмоциональном уровне как создание ситуации успеха ребенка, которая формирует позитивную мотивацию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самооценку.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5.5. Модуль «Инклюзивное пространство».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Инклюзивное образовательное пространство строится как комфортная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доступная среда для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должно быть направлено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социализацию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ограниченными возможностями здоровья (далее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ОВЗ), инвалидностью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адаптацию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самостоятельной жизни.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При организации инклюзивного пространства создаются особые условия:</w:t>
      </w:r>
    </w:p>
    <w:p w:rsidR="00D911EB" w:rsidRDefault="006E5C92" w:rsidP="000E0F56">
      <w:pPr>
        <w:numPr>
          <w:ilvl w:val="0"/>
          <w:numId w:val="11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организационное обеспечение (нормативно-правовая база);</w:t>
      </w:r>
    </w:p>
    <w:p w:rsidR="00D911EB" w:rsidRDefault="006E5C92" w:rsidP="000E0F56">
      <w:pPr>
        <w:numPr>
          <w:ilvl w:val="0"/>
          <w:numId w:val="11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программно-методическое обеспечение (реализация адаптированных образовательных программ, программ коррекционной работы).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Специальными задачами воспитания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 являются: налаживание эмоционально-положительного взаимодействия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окружающими для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успешной социальной адаптации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интеграции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лагере; формирование доброжелательного отношения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детям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семьям со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стороны всех участников воспитательного процесса; построение воспитательной работы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учетом индивидуальных особенностей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возможностей каждого ребенка.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 организации воспитания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ОВЗ, инвалидностью следует ориентироваться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на:</w:t>
      </w:r>
    </w:p>
    <w:p w:rsidR="00D911EB" w:rsidRDefault="006E5C92" w:rsidP="000E0F56">
      <w:pPr>
        <w:numPr>
          <w:ilvl w:val="0"/>
          <w:numId w:val="12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формирование личности ребенка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соответствующих возрасту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физическому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 (или) психическому состоянию методов воспитания;</w:t>
      </w:r>
    </w:p>
    <w:p w:rsidR="00D911EB" w:rsidRDefault="006E5C92" w:rsidP="000E0F56">
      <w:pPr>
        <w:numPr>
          <w:ilvl w:val="0"/>
          <w:numId w:val="12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создание оптимальных условий совместного воспитания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сверстников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использованием вспомогательных технических средств коллективного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индивидуального пользования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педагогических приемов, организацией совместных форм работы  воспитателей, педагога-психолога, учителя-логопеда, учителя-дефектолога;</w:t>
      </w:r>
    </w:p>
    <w:p w:rsidR="00D911EB" w:rsidRDefault="006E5C92" w:rsidP="000E0F56">
      <w:pPr>
        <w:numPr>
          <w:ilvl w:val="0"/>
          <w:numId w:val="12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личностно-ориентированный подход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всех видов деятельности обучающихся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особыми образовательными потребностями.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5.6. Модуль «Профориентация».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Воспитательная деятельность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профориентации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профессиональное просвещение, диагностику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консультирование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проблемам профориентации, организацию профессиональных проб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осуществляется через:</w:t>
      </w:r>
    </w:p>
    <w:p w:rsidR="00D911EB" w:rsidRDefault="006E5C92" w:rsidP="000E0F56">
      <w:pPr>
        <w:numPr>
          <w:ilvl w:val="0"/>
          <w:numId w:val="13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proofErr w:type="spellStart"/>
      <w:r>
        <w:rPr>
          <w:rFonts w:cs="Times New Roman"/>
          <w:color w:val="000000"/>
          <w:sz w:val="24"/>
          <w:szCs w:val="24"/>
          <w:lang w:val="ru-RU"/>
        </w:rPr>
        <w:t>профориентационные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игры,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квесты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, решение кейсов (ситуаций,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которых необходимо принять решение, занять определенную позицию), расширяющие знания детей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типах профессий,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способах выбора профессий,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достоинствах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недостатках той или иной интересной детям профессиональной деятельности;</w:t>
      </w:r>
    </w:p>
    <w:p w:rsidR="00D911EB" w:rsidRDefault="006E5C92" w:rsidP="000E0F56">
      <w:pPr>
        <w:numPr>
          <w:ilvl w:val="0"/>
          <w:numId w:val="13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экскурсии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предприятия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встречи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гостями: представителями разных профессий, дающие детям начальные представления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существующих профессиях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условиях работы людей, представляющих эти профессии;</w:t>
      </w:r>
    </w:p>
    <w:p w:rsidR="00D911EB" w:rsidRDefault="006E5C92" w:rsidP="000E0F56">
      <w:pPr>
        <w:numPr>
          <w:ilvl w:val="0"/>
          <w:numId w:val="13"/>
        </w:numPr>
        <w:spacing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тематических дней,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работе которых принимают участие эксперты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различных сфер производства, бизнеса, науки,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где дети могут познакомиться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профессиями, получить представление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специфике, попробовать свои силы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той или иной профессии, развить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себе соответствующие навыки, расширить знания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рынке труда.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5.7. Модуль «Коллективная социально значимая деятельность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Движении Первых».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  <w:lang w:val="ru-RU"/>
        </w:rPr>
        <w:t>Данный модуль содержит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себе описание взаимодействия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Движением Первых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формирования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представления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назначении Движения Первых,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его </w:t>
      </w:r>
      <w:r>
        <w:rPr>
          <w:rFonts w:cs="Times New Roman"/>
          <w:color w:val="000000"/>
          <w:sz w:val="24"/>
          <w:szCs w:val="24"/>
          <w:lang w:val="ru-RU"/>
        </w:rPr>
        <w:lastRenderedPageBreak/>
        <w:t>месте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роли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достижении приоритетных национальных целей Российской Федерации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своем личном вкладе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социально значимую деятельность. </w:t>
      </w:r>
      <w:proofErr w:type="spellStart"/>
      <w:r>
        <w:rPr>
          <w:rFonts w:cs="Times New Roman"/>
          <w:color w:val="000000"/>
          <w:sz w:val="24"/>
          <w:szCs w:val="24"/>
        </w:rPr>
        <w:t>Предусмотрены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следующие</w:t>
      </w:r>
      <w:proofErr w:type="spellEnd"/>
      <w:r>
        <w:rPr>
          <w:rFonts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cs="Times New Roman"/>
          <w:color w:val="000000"/>
          <w:sz w:val="24"/>
          <w:szCs w:val="24"/>
        </w:rPr>
        <w:t>форматы</w:t>
      </w:r>
      <w:proofErr w:type="spellEnd"/>
      <w:r>
        <w:rPr>
          <w:rFonts w:cs="Times New Roman"/>
          <w:color w:val="000000"/>
          <w:sz w:val="24"/>
          <w:szCs w:val="24"/>
        </w:rPr>
        <w:t>:</w:t>
      </w:r>
    </w:p>
    <w:p w:rsidR="00D911EB" w:rsidRDefault="006E5C92" w:rsidP="000E0F56">
      <w:pPr>
        <w:numPr>
          <w:ilvl w:val="0"/>
          <w:numId w:val="14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программа профильной смены Движения Первых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программы для детей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возрасте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17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лет, выстроенные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логике конструктора профильных смен Движения Первых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направленные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приобщение подрастающего поколения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российским традиционным духовно-нравственным ценностям, создание условий для личностного развития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гражданского становления детей, усвоение ими норм поведения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интересах человека, семьи, общества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государства, вовлечение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деятельность Движения Первых. Одним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вариантов профильных смен Движения Первых для младших школьников является программа «Содружество Орлят России»;</w:t>
      </w:r>
    </w:p>
    <w:p w:rsidR="00D911EB" w:rsidRDefault="006E5C92" w:rsidP="000E0F56">
      <w:pPr>
        <w:numPr>
          <w:ilvl w:val="0"/>
          <w:numId w:val="14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тематический День Первых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эффективно построенная система воспитательных событий, обеспечивающая,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одной стороны, просвещение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всестороннее развитие участников через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включение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различные виды полезной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интересной деятельности,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другой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формирование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расширение представлений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Движении Первых, стимулирование активного участия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деятельности Движения Первых;</w:t>
      </w:r>
    </w:p>
    <w:p w:rsidR="00D911EB" w:rsidRDefault="006E5C92" w:rsidP="000E0F56">
      <w:pPr>
        <w:numPr>
          <w:ilvl w:val="0"/>
          <w:numId w:val="14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профильный отряд Движения Первых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постоянно действующий орган детского самоуправления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числа активных участников Движения Первых. Его деятельность строится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разработке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детских инициатив, популяризирующих полезную деятельность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Движении Первых.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Воспитательный потенциал данного модуля реализуется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рамках следующих мероприятий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 воспитательной работы:</w:t>
      </w:r>
    </w:p>
    <w:p w:rsidR="00D911EB" w:rsidRDefault="006E5C92" w:rsidP="000E0F56">
      <w:pPr>
        <w:numPr>
          <w:ilvl w:val="0"/>
          <w:numId w:val="15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классные встречи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успешными активистами Движения Первых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открытый диалог «путь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успеху», мотивационная встреча «равный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равному» способствует формированию активной жизненной позиции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уверенности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себе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участников смены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примере успеха ровесника;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волонтерские мастер-классы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проведение занятий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встреч для знакомства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принципами, направлениями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волонтерства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его историей;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акции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благоустройству территории, посадке деревьев, уборке природных зон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вклад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сохранение окружающей среды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экологическое благополучие;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социальные акции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мероприятия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сбору вещей, игрушек, книг для начальной школы и дошкольной группы,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малообеспеченных семей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развития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детей чувств сопричастности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социальной ответственности;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мероприятий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старшие дети помогают младшим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организации игр, представлений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праздников, что развивает навыки заботы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лидерские качества;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акции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защите животных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сбор корма для приютов, изготовление кормушек для птиц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 далее, что развивает чувство ответственности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доброты;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обучение навыкам оказания первой помощи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тренинги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оказанию первой помощи помогают детям научиться заботиться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быть полезными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экстренных ситуациях;</w:t>
      </w:r>
    </w:p>
    <w:p w:rsidR="00D911EB" w:rsidRDefault="006E5C92" w:rsidP="000E0F56">
      <w:pPr>
        <w:numPr>
          <w:ilvl w:val="0"/>
          <w:numId w:val="15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памятных мест, изучение исторического значения этих объектов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укрепления патриотизма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чувства уважения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культурному наследию;</w:t>
      </w:r>
    </w:p>
    <w:p w:rsidR="00D911EB" w:rsidRDefault="006E5C92" w:rsidP="000E0F56">
      <w:pPr>
        <w:numPr>
          <w:ilvl w:val="0"/>
          <w:numId w:val="15"/>
        </w:numPr>
        <w:spacing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медиа-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волонтерство</w:t>
      </w:r>
      <w:proofErr w:type="spellEnd"/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создание фото-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видео продуктов 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волонтерских инициативах лагеря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развития навыков коммуникации медиа-творчества.</w:t>
      </w:r>
    </w:p>
    <w:p w:rsidR="00D911EB" w:rsidRDefault="00D911EB" w:rsidP="000E0F56">
      <w:pPr>
        <w:spacing w:before="280" w:after="280"/>
        <w:jc w:val="both"/>
        <w:rPr>
          <w:rFonts w:cs="Times New Roman"/>
          <w:b/>
          <w:bCs/>
          <w:color w:val="000000"/>
          <w:sz w:val="24"/>
          <w:szCs w:val="24"/>
          <w:lang w:val="ru-RU"/>
        </w:rPr>
      </w:pP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b/>
          <w:bCs/>
          <w:color w:val="000000"/>
          <w:sz w:val="24"/>
          <w:szCs w:val="24"/>
          <w:lang w:val="ru-RU"/>
        </w:rPr>
        <w:t>6. Вариативные содержательные модули.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6.1. Модуль «Экскурсии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походы».</w:t>
      </w:r>
    </w:p>
    <w:p w:rsidR="00D911EB" w:rsidRDefault="006E5C92" w:rsidP="000E0F56">
      <w:pPr>
        <w:pStyle w:val="a9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Экскурсии, походы помогают ребятам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ситуациях. С этой целью для детей организуются туристские походы, экологические тропы, тематические экскурсии: </w:t>
      </w:r>
      <w:proofErr w:type="spellStart"/>
      <w:r>
        <w:rPr>
          <w:sz w:val="24"/>
          <w:szCs w:val="24"/>
          <w:lang w:val="ru-RU"/>
        </w:rPr>
        <w:t>профориентационные</w:t>
      </w:r>
      <w:proofErr w:type="spellEnd"/>
      <w:r>
        <w:rPr>
          <w:sz w:val="24"/>
          <w:szCs w:val="24"/>
          <w:lang w:val="ru-RU"/>
        </w:rPr>
        <w:t xml:space="preserve"> экскурсии, экскурсии по памятным местам и местам боевой славы, в музей, картинную галерею, технопарк и др.</w:t>
      </w:r>
    </w:p>
    <w:p w:rsidR="00D911EB" w:rsidRDefault="006E5C92" w:rsidP="000E0F56">
      <w:pPr>
        <w:pStyle w:val="a9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На экскурсиях, в походах создаются благоприятные условия для воспитания у детей самостоятельности и ответственности, формирования у них навыков </w:t>
      </w:r>
      <w:proofErr w:type="spellStart"/>
      <w:r>
        <w:rPr>
          <w:sz w:val="24"/>
          <w:szCs w:val="24"/>
          <w:lang w:val="ru-RU"/>
        </w:rPr>
        <w:t>самообслуживающего</w:t>
      </w:r>
      <w:proofErr w:type="spellEnd"/>
      <w:r>
        <w:rPr>
          <w:sz w:val="24"/>
          <w:szCs w:val="24"/>
          <w:lang w:val="ru-RU"/>
        </w:rPr>
        <w:t xml:space="preserve"> труда, обучения рациональному использованию своего времени, сил, имущества.</w:t>
      </w:r>
    </w:p>
    <w:p w:rsidR="00D911EB" w:rsidRDefault="006E5C92">
      <w:pPr>
        <w:pStyle w:val="11"/>
        <w:spacing w:before="280" w:after="280" w:line="360" w:lineRule="auto"/>
        <w:jc w:val="both"/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</w:pPr>
      <w:bookmarkStart w:id="1" w:name="_Toc136550626"/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>6.2</w:t>
      </w:r>
      <w:r>
        <w:rPr>
          <w:rFonts w:ascii="Times New Roman" w:hAnsi="Times New Roman" w:cs="Times New Roman"/>
          <w:b w:val="0"/>
          <w:color w:val="auto"/>
          <w:sz w:val="24"/>
          <w:szCs w:val="24"/>
          <w:lang w:val="ru-RU"/>
        </w:rPr>
        <w:tab/>
        <w:t>Модуль «Социальное партнерство»</w:t>
      </w:r>
      <w:bookmarkEnd w:id="1"/>
    </w:p>
    <w:p w:rsidR="00D911EB" w:rsidRDefault="006E5C92" w:rsidP="000E0F56">
      <w:pPr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Взаимодействие с другими образовательными организациями, организациями культуры и спорта, общественными </w:t>
      </w:r>
      <w:proofErr w:type="spellStart"/>
      <w:r>
        <w:rPr>
          <w:sz w:val="24"/>
          <w:szCs w:val="24"/>
          <w:lang w:val="ru-RU"/>
        </w:rPr>
        <w:t>объединеиями</w:t>
      </w:r>
      <w:proofErr w:type="spellEnd"/>
      <w:r>
        <w:rPr>
          <w:sz w:val="24"/>
          <w:szCs w:val="24"/>
          <w:lang w:val="ru-RU"/>
        </w:rPr>
        <w:t>, разделяющими в своей деятельности цель и задачи воспитания, ценности и традиции уклада детского лагеря.</w:t>
      </w:r>
    </w:p>
    <w:p w:rsidR="00D911EB" w:rsidRDefault="006E5C92" w:rsidP="000E0F56">
      <w:pPr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D911EB" w:rsidRDefault="006E5C92" w:rsidP="000E0F56">
      <w:pPr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участие представителей организаций в проведении отдельных мероприятий в рамках программы воспитания и календарного плана воспитательной работы (тематические дни, тематические праздники, торжественные мероприятия и т.п.);</w:t>
      </w:r>
    </w:p>
    <w:p w:rsidR="00D911EB" w:rsidRDefault="006E5C92" w:rsidP="000E0F56">
      <w:pPr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- проведение на базе организаций-партнеров экскурсий, встреч, акций воспитательной направленности при соблюдении требований законодательства Российской Федерации;</w:t>
      </w:r>
    </w:p>
    <w:p w:rsidR="00D911EB" w:rsidRDefault="006E5C92" w:rsidP="000E0F56">
      <w:pPr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 социальные проекты, совместно разрабатываемые и реализуемые детьми, педагогами с организациями-партнерами благотворительной, экологической, патриотической, трудовой и т.д. направленности, ориентированные на воспитание детей, преобразование окружающего социума, позитивное воздействие на социальное окружение. </w:t>
      </w:r>
    </w:p>
    <w:p w:rsidR="00D911EB" w:rsidRDefault="006E5C92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В работе лагеря спланировано сотрудничество с социумом села, района </w:t>
      </w:r>
    </w:p>
    <w:p w:rsidR="00D911EB" w:rsidRDefault="006E5C92">
      <w:pPr>
        <w:spacing w:before="280" w:after="28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-Дом культуры, библиотека, школьный музей, магазин, пожарная часть в с. Покров-Рогули; 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7. При планировании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содержания программы воспитательной работы необходимо обеспечить интеграцию смысловой основы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единых воспитательных линий, включая каждое пространство,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котором ребенок совместно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коллективом реализует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развивает свои способности.</w:t>
      </w:r>
    </w:p>
    <w:p w:rsidR="00D911EB" w:rsidRDefault="006E5C92">
      <w:pPr>
        <w:spacing w:before="280" w:after="280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Уровни реализации содержания включают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себя: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7.1.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уровень, который определяет установки содержания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демонстрацию ценностного отношения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каждому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смысловых блоков: «Мир», «Россия» (включая региональный компонент), «Человек». Каждая встреча всех участников смены, включая все направления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всех специалистов, должна представлять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7.2.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Межотрядный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уровень, который позволяет расширить спектр коммуникативного пространства для ребенка. События организуются исходя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возрастных особенностей. Одной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эффективных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универсальных форм работы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данном уровне является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гостевание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отрядов («отряд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гостях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отряда»), которое предполагает взаимную подготовку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знакомство друг друга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особенностями своего уклада.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7.3. Отрядный уровень, который является ключевым воспитывающим пространством, создающим уникальную среду совместного проживания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совместного творчества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взрослых. Реализация воспитательного потенциала отрядной работы предусматривает:</w:t>
      </w:r>
    </w:p>
    <w:p w:rsidR="00D911EB" w:rsidRDefault="006E5C92" w:rsidP="000E0F56">
      <w:pPr>
        <w:numPr>
          <w:ilvl w:val="0"/>
          <w:numId w:val="16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планирование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проведение отрядной деятельности;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поддержку активной позиции каждого ребенка, предоставления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возможности обсуждения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принятия решений, создание благоприятной среды для общения; доверительное общение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поддержку детей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решении проблем, конфликтных ситуаций;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организацию интересных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полезных для личностного развития ребенка совместных мероприятий, позволяющих вовлекать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них детей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разными потребностями, давать им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возможности для самореализации, устанавливать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укреплять доверительные отношения, стать для них наставником, задающим образцы поведения; вовлечение каждого ребенка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отрядные дела и</w:t>
      </w:r>
      <w:r>
        <w:rPr>
          <w:rFonts w:cs="Times New Roman"/>
          <w:color w:val="000000"/>
          <w:sz w:val="24"/>
          <w:szCs w:val="24"/>
        </w:rPr>
        <w:t> 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общелагерные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мероприятия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разных ролях: сценаристов, постановщиков, исполнителей, корреспондентов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редакторов, ведущих, декораторов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других;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формирование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сплочение отряда (временного детского коллектива) через игры, элементы тренингов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сплочение и</w:t>
      </w:r>
      <w:r>
        <w:rPr>
          <w:rFonts w:cs="Times New Roman"/>
          <w:color w:val="000000"/>
          <w:sz w:val="24"/>
          <w:szCs w:val="24"/>
        </w:rPr>
        <w:t> 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командообразование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, огонек знакомства, визитные карточки отрядов;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предъявление единых требований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выполнению режима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распорядка дня,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самообслуживанию, дисциплине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поведению, санитарно-гигиенических требований;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принятие совместно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 законов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правил отряда, которым они будут следовать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символов, названия, девиза, эмблемы, песни, которые подчеркнут принадлежность к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конкретному коллективу;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диагностику интересов, склонностей, ценностных ориентаций, выявление лидеров,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референтных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групп, непопулярных детей через наблюдение, игры, анкеты;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аналитическую работу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детьми: анализ дня, анализ ситуации, мероприятия, анализ смены, результатов;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поддержку детских инициатив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детского самоуправления через деятельность лидеров, выбранных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инициативе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предложениям членов отряда, представляющих интересы отряда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общих делах лагеря, при взаимодействии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администрацией лагеря. При формировании структуры отрядного самоуправления возможно применение метода чередования творческих поручений;</w:t>
      </w:r>
    </w:p>
    <w:p w:rsidR="00D911EB" w:rsidRDefault="006E5C92" w:rsidP="000E0F56">
      <w:pPr>
        <w:numPr>
          <w:ilvl w:val="0"/>
          <w:numId w:val="16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проведение сбора отряда: хозяйственный сбор, организационный сбор, утренний информационный сбор отряда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другие;</w:t>
      </w:r>
    </w:p>
    <w:p w:rsidR="00D911EB" w:rsidRDefault="006E5C92" w:rsidP="000E0F56">
      <w:pPr>
        <w:numPr>
          <w:ilvl w:val="0"/>
          <w:numId w:val="16"/>
        </w:numPr>
        <w:spacing w:after="280"/>
        <w:ind w:left="780" w:right="1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организация коллективно-творческих дел (КТД). КТД как особый тип формы воспитательной работы, как социальная деятельность детской группы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создание нового продукта (творческого продукта), улучшающего окружающую действительность (основу данной методики составляет коллективная творческая деятельность, предполагающая участие каждого члена коллектива во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всех этапах организации деятельности от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планирования до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анализа).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8. Система индивидуальной работы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ребенком,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также психолого-педагогического сопровождения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подростков направлена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создание комфортных условий для развития коммуникативной компетенции у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воспитанников.</w:t>
      </w:r>
    </w:p>
    <w:p w:rsidR="00D911EB" w:rsidRPr="000E0F56" w:rsidRDefault="006E5C92">
      <w:pPr>
        <w:spacing w:before="280" w:after="280" w:line="600" w:lineRule="atLeast"/>
        <w:rPr>
          <w:b/>
          <w:bCs/>
          <w:color w:val="252525"/>
          <w:spacing w:val="-2"/>
          <w:sz w:val="32"/>
          <w:szCs w:val="32"/>
          <w:lang w:val="ru-RU"/>
        </w:rPr>
      </w:pPr>
      <w:r w:rsidRPr="000E0F56">
        <w:rPr>
          <w:b/>
          <w:bCs/>
          <w:color w:val="252525"/>
          <w:spacing w:val="-2"/>
          <w:sz w:val="32"/>
          <w:szCs w:val="32"/>
        </w:rPr>
        <w:t>IV</w:t>
      </w:r>
      <w:r w:rsidRPr="000E0F56">
        <w:rPr>
          <w:b/>
          <w:bCs/>
          <w:color w:val="252525"/>
          <w:spacing w:val="-2"/>
          <w:sz w:val="32"/>
          <w:szCs w:val="32"/>
          <w:lang w:val="ru-RU"/>
        </w:rPr>
        <w:t>. Организационный раздел</w:t>
      </w:r>
    </w:p>
    <w:p w:rsidR="00D911EB" w:rsidRDefault="006E5C92" w:rsidP="000E0F56">
      <w:pPr>
        <w:spacing w:before="280" w:after="280"/>
        <w:jc w:val="both"/>
        <w:rPr>
          <w:b/>
          <w:bCs/>
          <w:color w:val="252525"/>
          <w:spacing w:val="-2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Программа воспитания в течение всего периода будет организована на </w:t>
      </w:r>
      <w:r w:rsidR="00C6688F">
        <w:rPr>
          <w:sz w:val="24"/>
          <w:szCs w:val="24"/>
          <w:lang w:val="ru-RU"/>
        </w:rPr>
        <w:t>ЦО</w:t>
      </w:r>
      <w:r>
        <w:rPr>
          <w:sz w:val="24"/>
          <w:szCs w:val="24"/>
          <w:lang w:val="ru-RU"/>
        </w:rPr>
        <w:t xml:space="preserve"> </w:t>
      </w:r>
      <w:r w:rsidR="00C6688F">
        <w:rPr>
          <w:sz w:val="24"/>
          <w:szCs w:val="24"/>
          <w:lang w:val="ru-RU"/>
        </w:rPr>
        <w:t>«Покров-</w:t>
      </w:r>
      <w:proofErr w:type="spellStart"/>
      <w:r w:rsidR="00C6688F">
        <w:rPr>
          <w:sz w:val="24"/>
          <w:szCs w:val="24"/>
          <w:lang w:val="ru-RU"/>
        </w:rPr>
        <w:t>Рогульский</w:t>
      </w:r>
      <w:proofErr w:type="spellEnd"/>
      <w:r w:rsidR="00C6688F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 xml:space="preserve"> для учащихся 1-9 классов.</w:t>
      </w:r>
    </w:p>
    <w:p w:rsidR="00D911EB" w:rsidRDefault="00C6688F" w:rsidP="000E0F56">
      <w:pPr>
        <w:pStyle w:val="a9"/>
        <w:spacing w:before="280" w:after="28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 ЦО «Покров-</w:t>
      </w:r>
      <w:proofErr w:type="spellStart"/>
      <w:r>
        <w:rPr>
          <w:sz w:val="24"/>
          <w:szCs w:val="24"/>
          <w:lang w:val="ru-RU"/>
        </w:rPr>
        <w:t>Рогульский</w:t>
      </w:r>
      <w:proofErr w:type="spellEnd"/>
      <w:r>
        <w:rPr>
          <w:sz w:val="24"/>
          <w:szCs w:val="24"/>
          <w:lang w:val="ru-RU"/>
        </w:rPr>
        <w:t xml:space="preserve">» </w:t>
      </w:r>
      <w:r w:rsidR="006E5C92">
        <w:rPr>
          <w:sz w:val="24"/>
          <w:szCs w:val="24"/>
          <w:lang w:val="ru-RU"/>
        </w:rPr>
        <w:t xml:space="preserve"> имеет большой опыт в области организации работы оздоровительных лагерей с дневным пребыванием детей. 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bCs/>
          <w:sz w:val="24"/>
          <w:szCs w:val="24"/>
          <w:lang w:val="ru-RU"/>
        </w:rPr>
        <w:t xml:space="preserve">Исходя из этого, учитывая традиции и возможности школы (кадровые, материально-технические ресурсы), была разработана программа </w:t>
      </w:r>
      <w:r>
        <w:rPr>
          <w:rFonts w:cs="Times New Roman"/>
          <w:color w:val="000000"/>
          <w:sz w:val="24"/>
          <w:szCs w:val="24"/>
          <w:lang w:val="ru-RU"/>
        </w:rPr>
        <w:t>воспитательной работы.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2. Детский оздоровительный лагерь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дневным пребыванием детей организуется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базе школы. Для лагеря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дневным пребыванием детей будут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использованиы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формы работы, не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требующие длительной подготовки, репетиций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участниками. Предпочтение отдается игровым, конкурсным формам, использующим экспромт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качестве одного из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методов. Педагогический коллектив лагеря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дневным пребыванием детей составляют педагогические работники школы.</w:t>
      </w:r>
    </w:p>
    <w:p w:rsidR="00D911EB" w:rsidRDefault="006E5C92" w:rsidP="000E0F56">
      <w:pPr>
        <w:spacing w:before="280" w:after="280"/>
        <w:jc w:val="both"/>
        <w:rPr>
          <w:bCs/>
          <w:sz w:val="24"/>
          <w:szCs w:val="24"/>
          <w:lang w:val="ru-RU"/>
        </w:rPr>
      </w:pPr>
      <w:r>
        <w:rPr>
          <w:sz w:val="28"/>
          <w:szCs w:val="28"/>
          <w:lang w:val="ru-RU"/>
        </w:rPr>
        <w:tab/>
      </w:r>
      <w:r>
        <w:rPr>
          <w:rFonts w:cs="Times New Roman"/>
          <w:color w:val="000000"/>
          <w:sz w:val="24"/>
          <w:szCs w:val="24"/>
          <w:lang w:val="ru-RU"/>
        </w:rPr>
        <w:t xml:space="preserve">Педагогический коллектив школы понимает необходимость создания такого уклада жизни школы, при котором все содействовало бы развитию и совершенствованию личности ребенка. Сегодня обучающимся и воспитанникам безопасно и комфортно в школе, где в данный период работает детский оздоровительный лагерь. О них хорошо заботятся и поддерживают. </w:t>
      </w:r>
      <w:r>
        <w:rPr>
          <w:sz w:val="24"/>
          <w:szCs w:val="24"/>
          <w:lang w:val="ru-RU"/>
        </w:rPr>
        <w:t xml:space="preserve">Успехи всего коллектива и каждого в отдельности становятся предметом гласности. О них обязательно сообщается на ежедневных линейках, т.к. в коллективе все хорошо понимают, что общий успех складывается из малых побед каждого. Много делается </w:t>
      </w:r>
      <w:r>
        <w:rPr>
          <w:sz w:val="24"/>
          <w:szCs w:val="24"/>
          <w:lang w:val="ru-RU"/>
        </w:rPr>
        <w:lastRenderedPageBreak/>
        <w:t>для</w:t>
      </w:r>
      <w:r>
        <w:rPr>
          <w:bCs/>
          <w:sz w:val="24"/>
          <w:szCs w:val="24"/>
          <w:lang w:val="ru-RU"/>
        </w:rPr>
        <w:t xml:space="preserve"> обеспечения всестороннего развития личности каждого, формированию его самостоятельности и ответственности. </w:t>
      </w:r>
    </w:p>
    <w:p w:rsidR="00D911EB" w:rsidRDefault="00D911EB" w:rsidP="000E0F56">
      <w:pPr>
        <w:spacing w:before="280" w:after="280"/>
        <w:ind w:firstLine="708"/>
        <w:jc w:val="both"/>
        <w:rPr>
          <w:rFonts w:cs="Times New Roman"/>
          <w:iCs/>
          <w:color w:val="000000"/>
          <w:sz w:val="24"/>
          <w:szCs w:val="24"/>
          <w:lang w:val="ru-RU"/>
        </w:rPr>
      </w:pPr>
    </w:p>
    <w:p w:rsidR="00D911EB" w:rsidRDefault="006E5C92" w:rsidP="000E0F56">
      <w:pPr>
        <w:spacing w:before="280" w:after="280"/>
        <w:ind w:firstLine="708"/>
        <w:jc w:val="both"/>
        <w:rPr>
          <w:rFonts w:cs="Times New Roman"/>
          <w:iCs/>
          <w:color w:val="000000"/>
          <w:sz w:val="24"/>
          <w:szCs w:val="24"/>
          <w:lang w:val="ru-RU"/>
        </w:rPr>
      </w:pPr>
      <w:r>
        <w:rPr>
          <w:rFonts w:cs="Times New Roman"/>
          <w:iCs/>
          <w:color w:val="000000"/>
          <w:sz w:val="24"/>
          <w:szCs w:val="24"/>
          <w:lang w:val="ru-RU"/>
        </w:rPr>
        <w:t xml:space="preserve">Данная программа является комплексной, т. е. включает в себя разноплановую деятельность, объединяет различные направления оздоровления, отдыха и воспитания детей в условиях оздоровительного лагеря. </w:t>
      </w:r>
    </w:p>
    <w:p w:rsidR="006E5C92" w:rsidRDefault="006E5C92" w:rsidP="000E0F56">
      <w:pPr>
        <w:spacing w:before="280" w:after="280"/>
        <w:ind w:firstLine="708"/>
        <w:jc w:val="both"/>
        <w:rPr>
          <w:rFonts w:cs="Times New Roman"/>
          <w:iCs/>
          <w:color w:val="000000"/>
          <w:sz w:val="24"/>
          <w:szCs w:val="24"/>
          <w:lang w:val="ru-RU"/>
        </w:rPr>
      </w:pPr>
      <w:r>
        <w:rPr>
          <w:rFonts w:cs="Times New Roman"/>
          <w:iCs/>
          <w:color w:val="000000"/>
          <w:sz w:val="24"/>
          <w:szCs w:val="24"/>
          <w:lang w:val="ru-RU"/>
        </w:rPr>
        <w:t xml:space="preserve">Состав лагеря – это обучающиеся школы в возрасте </w:t>
      </w:r>
      <w:r>
        <w:rPr>
          <w:sz w:val="24"/>
          <w:lang w:val="ru-RU"/>
        </w:rPr>
        <w:t>от 6.5 лет до 15 лет.</w:t>
      </w:r>
      <w:r>
        <w:rPr>
          <w:rFonts w:cs="Times New Roman"/>
          <w:iCs/>
          <w:color w:val="000000"/>
          <w:sz w:val="24"/>
          <w:szCs w:val="24"/>
          <w:lang w:val="ru-RU"/>
        </w:rPr>
        <w:t xml:space="preserve"> При комплектовании особое внимание уделяется детям из малообеспеченных, неполных семей, из семей матерей-одиночек и имеющих родителей-пенсионеров, а также детям, находящимся в трудной жизненной ситуации. Деятельность воспитанников во время лагерной смены осуществляется в разновозрастных отрядах</w:t>
      </w:r>
      <w:r w:rsidR="00397F8E">
        <w:rPr>
          <w:rFonts w:cs="Times New Roman"/>
          <w:iCs/>
          <w:color w:val="000000"/>
          <w:sz w:val="24"/>
          <w:szCs w:val="24"/>
          <w:lang w:val="ru-RU"/>
        </w:rPr>
        <w:t xml:space="preserve"> по  4 </w:t>
      </w:r>
      <w:r>
        <w:rPr>
          <w:rFonts w:cs="Times New Roman"/>
          <w:iCs/>
          <w:color w:val="000000"/>
          <w:sz w:val="24"/>
          <w:szCs w:val="24"/>
          <w:lang w:val="ru-RU"/>
        </w:rPr>
        <w:t>человек</w:t>
      </w:r>
      <w:r w:rsidR="00397F8E">
        <w:rPr>
          <w:rFonts w:cs="Times New Roman"/>
          <w:iCs/>
          <w:color w:val="000000"/>
          <w:sz w:val="24"/>
          <w:szCs w:val="24"/>
          <w:lang w:val="ru-RU"/>
        </w:rPr>
        <w:t>а</w:t>
      </w:r>
      <w:r>
        <w:rPr>
          <w:rFonts w:cs="Times New Roman"/>
          <w:iCs/>
          <w:color w:val="000000"/>
          <w:sz w:val="24"/>
          <w:szCs w:val="24"/>
          <w:lang w:val="ru-RU"/>
        </w:rPr>
        <w:t xml:space="preserve">. </w:t>
      </w:r>
    </w:p>
    <w:p w:rsidR="00D911EB" w:rsidRDefault="006E5C92" w:rsidP="006E5C92">
      <w:pPr>
        <w:spacing w:before="280" w:after="280"/>
        <w:ind w:firstLine="708"/>
        <w:rPr>
          <w:sz w:val="24"/>
          <w:szCs w:val="24"/>
          <w:lang w:val="ru-RU"/>
        </w:rPr>
      </w:pPr>
      <w:r>
        <w:rPr>
          <w:rFonts w:cs="Times New Roman"/>
          <w:iCs/>
          <w:color w:val="000000"/>
          <w:sz w:val="24"/>
          <w:szCs w:val="24"/>
          <w:lang w:val="ru-RU"/>
        </w:rPr>
        <w:t>Р</w:t>
      </w:r>
      <w:r>
        <w:rPr>
          <w:sz w:val="24"/>
          <w:szCs w:val="24"/>
          <w:lang w:val="ru-RU"/>
        </w:rPr>
        <w:t xml:space="preserve">ежим работы оздоровительного лагеря:                                                                                                                  8-30   -   9-00     сбор детей,                                                                                                                           9-00   -   9-20     завтрак                                                                                                                                9-20   -   9-30     линейка                                                                                                                                                 9-30    - 12-30   общественно полезный труд,  работа кружков и секций                                                                                             12-30 -  13-00   оздоровит. процедуры                                                                                                  13.00. -  13.30   обед                                                                                                                                  13-30  - 14-30   культурно-массовые и спортивные мероприятия,                                                      14-30 -  отъезд                                                                </w:t>
      </w:r>
    </w:p>
    <w:p w:rsidR="00D911EB" w:rsidRDefault="006E5C92" w:rsidP="000E0F56">
      <w:pPr>
        <w:spacing w:before="280" w:after="280"/>
        <w:jc w:val="both"/>
        <w:rPr>
          <w:rFonts w:cs="Times New Roman"/>
          <w:sz w:val="24"/>
          <w:szCs w:val="24"/>
          <w:lang w:val="ru-RU"/>
        </w:rPr>
      </w:pPr>
      <w:r>
        <w:rPr>
          <w:rFonts w:cs="Times New Roman"/>
          <w:sz w:val="24"/>
          <w:szCs w:val="24"/>
          <w:lang w:val="ru-RU"/>
        </w:rPr>
        <w:t>Уклад детского оздоровительного лагеря задает расписание деятельности лагеря и</w:t>
      </w:r>
      <w:r>
        <w:rPr>
          <w:rFonts w:cs="Times New Roman"/>
          <w:sz w:val="24"/>
          <w:szCs w:val="24"/>
        </w:rPr>
        <w:t> </w:t>
      </w:r>
      <w:r>
        <w:rPr>
          <w:rFonts w:cs="Times New Roman"/>
          <w:sz w:val="24"/>
          <w:szCs w:val="24"/>
          <w:lang w:val="ru-RU"/>
        </w:rPr>
        <w:t xml:space="preserve">аккумулирует ключевые характеристики, определяющие особенности воспитательного процесса. 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 Реализация Программы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себя: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3.1. Подготовительный этап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знакомство всего педагогического состава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практическими блоками освоения реализации содержания Программы, подготовка методических материалов, включая примеры сценариев для проведения работы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отрядном уровне, планирование деятельности, информационную работу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3.2. Организационный период смены связан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реализацией основных задач: знакомство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режимом, правилами, укладом лагеря, формирование временного детского коллектива. Содержание событий организационного периода представлено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общелагерных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3.3. Основной период смены направлен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максимальное развитие личностного потенциала каждого ребенка посредством коллективной деятельности. Содержание событий основного периода представлено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общелагерных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календарном плане воспитательной работы.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3.4. Итоговый период смены является ключевым этапом для подведения итогов совместной деятельности, фиксации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принятием участниками смены позитивного опыта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формированию индивидуальных маршрутов дальнейшего развития потенциала детей. Содержание событий итогового периода представлено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инвариантных (обязательных)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общелагерных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отрядных формах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календарном плане.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3.5. Этап последействия включает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подведение итогов реализации программы воспитательной работы, определение наиболее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наименее эффективных форм деятельности, сопровождение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поддержка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реализации идей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личностного потенциала по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возвращении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постоянный детский коллектив посредством обратной связи или характеристик, направленных или переданных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образовательную организацию.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3.6. Анализ воспитательной работы лагеря осуществляется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целевыми ориентирами результатов воспитания, личностными результатами воспитанников. Основным методом анализа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 является самоанализ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целью выявления основных проблем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последующего 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решения  Планирование анализа воспитательной работы включается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календарный план воспитательной работы. Основное внимание сосредотачивается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вопросах, связанных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качеством: реализации программы воспитательной работы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лагере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целом; работы конкретных структурных звеньев организации отдыха детей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их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оздоровления (отрядов, органов самоуправления); деятельности педагогического коллектива; работы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родителем (родителями) или законным представителем (законными представителями); работы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партнерами. Итогом самоанализа является перечень достижений, 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 xml:space="preserve">также выявленных проблем, над решением которых предстоит работать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вожатско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-педагогическому коллективу. Итогом результативности воспитательной работы (самоанализа) может являться аналитическая справка, являющаяся основанием для корректировки программы воспитания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следующий год.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4. Партнерское взаимодействие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общественными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молодежными организациями способствует успешной реализации Программы, включающей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себя совместную деятельность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различными образовательными организациями, организациями культуры, спорта, общественными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молодежными объединениями, иными юридическими лицами, разделяющими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своей деятельности цель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задачи воспитания, ценности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традиции уклада организации.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5. Реализация воспитательного потенциала взаимодействия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родительским сообществом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родителями (законными представителями) детей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— может предусматривать следующие форматы:</w:t>
      </w:r>
    </w:p>
    <w:p w:rsidR="00D911EB" w:rsidRDefault="006E5C92" w:rsidP="000E0F56">
      <w:pPr>
        <w:numPr>
          <w:ilvl w:val="0"/>
          <w:numId w:val="17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информирование родителя (родителей) или законного представителя (законных представителей) об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особенностях воспитательной работы, внутреннего распорядка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режима, необходимых вещах, которые понадобятся ребенку,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помощью информации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сайте организации,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социальных сетях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мессенджерах;</w:t>
      </w:r>
    </w:p>
    <w:p w:rsidR="00D911EB" w:rsidRDefault="006E5C92" w:rsidP="000E0F56">
      <w:pPr>
        <w:numPr>
          <w:ilvl w:val="0"/>
          <w:numId w:val="17"/>
        </w:numPr>
        <w:spacing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участие родителя (родителей) или законного представителя (законных представителей) детей в мероприятиях, проводимых в лагере.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lastRenderedPageBreak/>
        <w:t>6. Кадровое обеспечение реализации Программы предусматривает механизм кадрового обеспечения лагеря, направленный на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достижение эффективности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области воспитательной работы с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детьми:</w:t>
      </w:r>
    </w:p>
    <w:p w:rsidR="00D911EB" w:rsidRDefault="006E5C92" w:rsidP="000E0F56">
      <w:pPr>
        <w:numPr>
          <w:ilvl w:val="0"/>
          <w:numId w:val="18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вопросы повышения квалификации педагогических работников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области воспитания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образования;</w:t>
      </w:r>
    </w:p>
    <w:p w:rsidR="00D911EB" w:rsidRDefault="006E5C92" w:rsidP="000E0F56">
      <w:pPr>
        <w:numPr>
          <w:ilvl w:val="0"/>
          <w:numId w:val="18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систему мотивации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поддержки педагогических работников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вожатых;</w:t>
      </w:r>
    </w:p>
    <w:p w:rsidR="00D911EB" w:rsidRDefault="006E5C92" w:rsidP="000E0F56">
      <w:pPr>
        <w:numPr>
          <w:ilvl w:val="0"/>
          <w:numId w:val="18"/>
        </w:numPr>
        <w:spacing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систему методического обеспечения деятельности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вожатско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>-педагогического состава.</w:t>
      </w:r>
    </w:p>
    <w:p w:rsidR="00D911EB" w:rsidRDefault="006E5C92" w:rsidP="000E0F56">
      <w:pPr>
        <w:spacing w:before="280" w:after="280"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7. Материально-техническое обеспечение реализации Программы определяет базовый минимум, который необходим для качественной реализации содержания Программы:</w:t>
      </w:r>
    </w:p>
    <w:p w:rsidR="00D911EB" w:rsidRDefault="006E5C92" w:rsidP="000E0F56">
      <w:pPr>
        <w:numPr>
          <w:ilvl w:val="0"/>
          <w:numId w:val="19"/>
        </w:numPr>
        <w:spacing w:before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флагшток (в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том числе переносной), Государственный флаг Российской Федерации,  флаг лагеря (при наличии);</w:t>
      </w:r>
    </w:p>
    <w:p w:rsidR="00D911EB" w:rsidRDefault="006E5C92" w:rsidP="000E0F56">
      <w:pPr>
        <w:numPr>
          <w:ilvl w:val="0"/>
          <w:numId w:val="1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музыкальное оборудование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необходимые для качественного музыкального оформления фонограммы, записи (при наличии);</w:t>
      </w:r>
    </w:p>
    <w:p w:rsidR="00D911EB" w:rsidRDefault="006E5C92" w:rsidP="000E0F56">
      <w:pPr>
        <w:numPr>
          <w:ilvl w:val="0"/>
          <w:numId w:val="1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 xml:space="preserve">оборудованные локации для </w:t>
      </w:r>
      <w:proofErr w:type="spellStart"/>
      <w:r>
        <w:rPr>
          <w:rFonts w:cs="Times New Roman"/>
          <w:color w:val="000000"/>
          <w:sz w:val="24"/>
          <w:szCs w:val="24"/>
          <w:lang w:val="ru-RU"/>
        </w:rPr>
        <w:t>общелагерных</w:t>
      </w:r>
      <w:proofErr w:type="spellEnd"/>
      <w:r>
        <w:rPr>
          <w:rFonts w:cs="Times New Roman"/>
          <w:color w:val="000000"/>
          <w:sz w:val="24"/>
          <w:szCs w:val="24"/>
          <w:lang w:val="ru-RU"/>
        </w:rPr>
        <w:t xml:space="preserve">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отрядных событий, отрядные места, отрядные уголки (стенды);</w:t>
      </w:r>
    </w:p>
    <w:p w:rsidR="00D911EB" w:rsidRDefault="006E5C92" w:rsidP="000E0F56">
      <w:pPr>
        <w:numPr>
          <w:ilvl w:val="0"/>
          <w:numId w:val="1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спортивные площадки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спортивный инвентарь;</w:t>
      </w:r>
    </w:p>
    <w:p w:rsidR="00D911EB" w:rsidRDefault="006E5C92" w:rsidP="000E0F56">
      <w:pPr>
        <w:numPr>
          <w:ilvl w:val="0"/>
          <w:numId w:val="19"/>
        </w:numPr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канцелярские принадлежности в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необходимом количестве для качественного оформления программных событий;</w:t>
      </w:r>
    </w:p>
    <w:p w:rsidR="00D911EB" w:rsidRDefault="006E5C92" w:rsidP="000E0F56">
      <w:pPr>
        <w:numPr>
          <w:ilvl w:val="0"/>
          <w:numId w:val="19"/>
        </w:numPr>
        <w:spacing w:after="280"/>
        <w:ind w:left="780" w:right="180"/>
        <w:contextualSpacing/>
        <w:jc w:val="both"/>
        <w:rPr>
          <w:rFonts w:cs="Times New Roman"/>
          <w:color w:val="000000"/>
          <w:sz w:val="24"/>
          <w:szCs w:val="24"/>
          <w:lang w:val="ru-RU"/>
        </w:rPr>
      </w:pPr>
      <w:r>
        <w:rPr>
          <w:rFonts w:cs="Times New Roman"/>
          <w:color w:val="000000"/>
          <w:sz w:val="24"/>
          <w:szCs w:val="24"/>
          <w:lang w:val="ru-RU"/>
        </w:rPr>
        <w:t>специальное оборудование, которое необходимо для реализации конкретной программы воспитательной работы, направлений воспитательной деятельности и</w:t>
      </w:r>
      <w:r>
        <w:rPr>
          <w:rFonts w:cs="Times New Roman"/>
          <w:color w:val="000000"/>
          <w:sz w:val="24"/>
          <w:szCs w:val="24"/>
        </w:rPr>
        <w:t> </w:t>
      </w:r>
      <w:r>
        <w:rPr>
          <w:rFonts w:cs="Times New Roman"/>
          <w:color w:val="000000"/>
          <w:sz w:val="24"/>
          <w:szCs w:val="24"/>
          <w:lang w:val="ru-RU"/>
        </w:rPr>
        <w:t>направленностей дополнительного образования.</w:t>
      </w:r>
    </w:p>
    <w:sectPr w:rsidR="00D911EB" w:rsidSect="00D911EB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Droid Sans Fallb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625F6"/>
    <w:multiLevelType w:val="multilevel"/>
    <w:tmpl w:val="2F0E7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A2A17C5"/>
    <w:multiLevelType w:val="multilevel"/>
    <w:tmpl w:val="20ACD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0BCE00C6"/>
    <w:multiLevelType w:val="multilevel"/>
    <w:tmpl w:val="AC98E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E5F0250"/>
    <w:multiLevelType w:val="multilevel"/>
    <w:tmpl w:val="D03E9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 w15:restartNumberingAfterBreak="0">
    <w:nsid w:val="10D86035"/>
    <w:multiLevelType w:val="multilevel"/>
    <w:tmpl w:val="1BAE4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 w15:restartNumberingAfterBreak="0">
    <w:nsid w:val="114B1D4E"/>
    <w:multiLevelType w:val="multilevel"/>
    <w:tmpl w:val="ED242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 w15:restartNumberingAfterBreak="0">
    <w:nsid w:val="1A4C19E3"/>
    <w:multiLevelType w:val="multilevel"/>
    <w:tmpl w:val="9E76A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 w15:restartNumberingAfterBreak="0">
    <w:nsid w:val="2CBE3CAF"/>
    <w:multiLevelType w:val="multilevel"/>
    <w:tmpl w:val="75D4D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8" w15:restartNumberingAfterBreak="0">
    <w:nsid w:val="37BF66B1"/>
    <w:multiLevelType w:val="multilevel"/>
    <w:tmpl w:val="B5EA6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9" w15:restartNumberingAfterBreak="0">
    <w:nsid w:val="3B167AAE"/>
    <w:multiLevelType w:val="multilevel"/>
    <w:tmpl w:val="55B8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0" w15:restartNumberingAfterBreak="0">
    <w:nsid w:val="48E000B2"/>
    <w:multiLevelType w:val="multilevel"/>
    <w:tmpl w:val="9F9CB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1" w15:restartNumberingAfterBreak="0">
    <w:nsid w:val="528C7940"/>
    <w:multiLevelType w:val="multilevel"/>
    <w:tmpl w:val="9FE4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2" w15:restartNumberingAfterBreak="0">
    <w:nsid w:val="53D671AD"/>
    <w:multiLevelType w:val="multilevel"/>
    <w:tmpl w:val="88105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3" w15:restartNumberingAfterBreak="0">
    <w:nsid w:val="5915426C"/>
    <w:multiLevelType w:val="multilevel"/>
    <w:tmpl w:val="E420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4" w15:restartNumberingAfterBreak="0">
    <w:nsid w:val="608D4695"/>
    <w:multiLevelType w:val="multilevel"/>
    <w:tmpl w:val="0284EA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68490446"/>
    <w:multiLevelType w:val="multilevel"/>
    <w:tmpl w:val="67688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6" w15:restartNumberingAfterBreak="0">
    <w:nsid w:val="70B946CC"/>
    <w:multiLevelType w:val="multilevel"/>
    <w:tmpl w:val="6B8C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7" w15:restartNumberingAfterBreak="0">
    <w:nsid w:val="75133526"/>
    <w:multiLevelType w:val="multilevel"/>
    <w:tmpl w:val="77C4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8" w15:restartNumberingAfterBreak="0">
    <w:nsid w:val="78FA5646"/>
    <w:multiLevelType w:val="multilevel"/>
    <w:tmpl w:val="E38E5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9" w15:restartNumberingAfterBreak="0">
    <w:nsid w:val="7DB72C40"/>
    <w:multiLevelType w:val="multilevel"/>
    <w:tmpl w:val="833C0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16"/>
  </w:num>
  <w:num w:numId="2">
    <w:abstractNumId w:val="7"/>
  </w:num>
  <w:num w:numId="3">
    <w:abstractNumId w:val="15"/>
  </w:num>
  <w:num w:numId="4">
    <w:abstractNumId w:val="12"/>
  </w:num>
  <w:num w:numId="5">
    <w:abstractNumId w:val="10"/>
  </w:num>
  <w:num w:numId="6">
    <w:abstractNumId w:val="8"/>
  </w:num>
  <w:num w:numId="7">
    <w:abstractNumId w:val="4"/>
  </w:num>
  <w:num w:numId="8">
    <w:abstractNumId w:val="17"/>
  </w:num>
  <w:num w:numId="9">
    <w:abstractNumId w:val="6"/>
  </w:num>
  <w:num w:numId="10">
    <w:abstractNumId w:val="18"/>
  </w:num>
  <w:num w:numId="11">
    <w:abstractNumId w:val="3"/>
  </w:num>
  <w:num w:numId="12">
    <w:abstractNumId w:val="9"/>
  </w:num>
  <w:num w:numId="13">
    <w:abstractNumId w:val="5"/>
  </w:num>
  <w:num w:numId="14">
    <w:abstractNumId w:val="0"/>
  </w:num>
  <w:num w:numId="15">
    <w:abstractNumId w:val="13"/>
  </w:num>
  <w:num w:numId="16">
    <w:abstractNumId w:val="1"/>
  </w:num>
  <w:num w:numId="17">
    <w:abstractNumId w:val="11"/>
  </w:num>
  <w:num w:numId="18">
    <w:abstractNumId w:val="2"/>
  </w:num>
  <w:num w:numId="19">
    <w:abstractNumId w:val="19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</w:compat>
  <w:rsids>
    <w:rsidRoot w:val="00D911EB"/>
    <w:rsid w:val="00044D8B"/>
    <w:rsid w:val="000E0F56"/>
    <w:rsid w:val="00280776"/>
    <w:rsid w:val="002E51BC"/>
    <w:rsid w:val="00397F8E"/>
    <w:rsid w:val="003B3761"/>
    <w:rsid w:val="0065711D"/>
    <w:rsid w:val="006E5C92"/>
    <w:rsid w:val="00C6688F"/>
    <w:rsid w:val="00D91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2D673-7869-418C-8F8C-EA85C8449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Autospacing="1" w:afterAutospacing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">
    <w:name w:val="Заголовок 1 Знак"/>
    <w:basedOn w:val="a0"/>
    <w:link w:val="11"/>
    <w:uiPriority w:val="9"/>
    <w:qFormat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Emphasis"/>
    <w:basedOn w:val="a0"/>
    <w:qFormat/>
    <w:rsid w:val="006168B2"/>
    <w:rPr>
      <w:i/>
      <w:iCs/>
    </w:rPr>
  </w:style>
  <w:style w:type="paragraph" w:customStyle="1" w:styleId="a4">
    <w:name w:val="Заголовок"/>
    <w:basedOn w:val="a"/>
    <w:next w:val="a5"/>
    <w:qFormat/>
    <w:rsid w:val="00D911EB"/>
    <w:pPr>
      <w:keepNext/>
      <w:spacing w:before="240" w:after="120"/>
    </w:pPr>
    <w:rPr>
      <w:rFonts w:ascii="Liberation Sans" w:eastAsia="Droid Sans Fallback" w:hAnsi="Liberation Sans" w:cs="Verdana"/>
      <w:sz w:val="28"/>
      <w:szCs w:val="28"/>
    </w:rPr>
  </w:style>
  <w:style w:type="paragraph" w:styleId="a5">
    <w:name w:val="Body Text"/>
    <w:basedOn w:val="a"/>
    <w:rsid w:val="00D911EB"/>
    <w:pPr>
      <w:spacing w:after="140" w:line="276" w:lineRule="auto"/>
    </w:pPr>
  </w:style>
  <w:style w:type="paragraph" w:styleId="a6">
    <w:name w:val="List"/>
    <w:basedOn w:val="a5"/>
    <w:rsid w:val="00D911EB"/>
    <w:rPr>
      <w:rFonts w:cs="Verdana"/>
    </w:rPr>
  </w:style>
  <w:style w:type="paragraph" w:customStyle="1" w:styleId="10">
    <w:name w:val="Название объекта1"/>
    <w:basedOn w:val="a"/>
    <w:qFormat/>
    <w:rsid w:val="00D911EB"/>
    <w:pPr>
      <w:suppressLineNumbers/>
      <w:spacing w:before="120" w:after="120"/>
    </w:pPr>
    <w:rPr>
      <w:rFonts w:cs="Verdana"/>
      <w:i/>
      <w:iCs/>
      <w:sz w:val="24"/>
      <w:szCs w:val="24"/>
    </w:rPr>
  </w:style>
  <w:style w:type="paragraph" w:styleId="a7">
    <w:name w:val="index heading"/>
    <w:basedOn w:val="a"/>
    <w:qFormat/>
    <w:rsid w:val="00D911EB"/>
    <w:pPr>
      <w:suppressLineNumbers/>
    </w:pPr>
    <w:rPr>
      <w:rFonts w:cs="Verdana"/>
    </w:rPr>
  </w:style>
  <w:style w:type="paragraph" w:styleId="a8">
    <w:name w:val="List Paragraph"/>
    <w:basedOn w:val="a"/>
    <w:uiPriority w:val="34"/>
    <w:qFormat/>
    <w:rsid w:val="00AC79D7"/>
    <w:pPr>
      <w:spacing w:before="280" w:after="280"/>
      <w:ind w:left="720"/>
      <w:contextualSpacing/>
    </w:pPr>
  </w:style>
  <w:style w:type="paragraph" w:styleId="a9">
    <w:name w:val="No Spacing"/>
    <w:uiPriority w:val="1"/>
    <w:qFormat/>
    <w:rsid w:val="00DD6715"/>
  </w:style>
  <w:style w:type="paragraph" w:customStyle="1" w:styleId="Default">
    <w:name w:val="Default"/>
    <w:qFormat/>
    <w:rsid w:val="005A2CD0"/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aa">
    <w:name w:val="Знак"/>
    <w:basedOn w:val="a"/>
    <w:qFormat/>
    <w:rsid w:val="00684567"/>
    <w:pPr>
      <w:spacing w:beforeAutospacing="0" w:after="160" w:afterAutospacing="0" w:line="240" w:lineRule="exact"/>
    </w:pPr>
    <w:rPr>
      <w:rFonts w:ascii="Verdana" w:eastAsia="Times New Roman" w:hAnsi="Verdana" w:cs="Verdana"/>
      <w:sz w:val="28"/>
      <w:szCs w:val="28"/>
    </w:rPr>
  </w:style>
  <w:style w:type="paragraph" w:styleId="ab">
    <w:name w:val="Normal (Web)"/>
    <w:basedOn w:val="a"/>
    <w:uiPriority w:val="99"/>
    <w:unhideWhenUsed/>
    <w:rsid w:val="002E51BC"/>
    <w:pPr>
      <w:suppressAutoHyphens w:val="0"/>
      <w:spacing w:before="100" w:after="100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73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18</Pages>
  <Words>6450</Words>
  <Characters>36765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>Подготовлено экспертами Группы Актион</dc:description>
  <cp:lastModifiedBy>Пользователь</cp:lastModifiedBy>
  <cp:revision>104</cp:revision>
  <dcterms:created xsi:type="dcterms:W3CDTF">2011-11-02T04:15:00Z</dcterms:created>
  <dcterms:modified xsi:type="dcterms:W3CDTF">2025-10-30T08:42:00Z</dcterms:modified>
  <dc:language>ru-RU</dc:language>
</cp:coreProperties>
</file>