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18" w:rsidRDefault="001F7B1A" w:rsidP="003B1D18">
      <w:pPr>
        <w:pStyle w:val="a3"/>
      </w:pPr>
      <w:r>
        <w:rPr>
          <w:noProof/>
        </w:rPr>
        <w:drawing>
          <wp:inline distT="0" distB="0" distL="0" distR="0">
            <wp:extent cx="6773688" cy="9311609"/>
            <wp:effectExtent l="19050" t="0" r="8112" b="0"/>
            <wp:docPr id="1" name="Рисунок 1" descr="C:\Users\АСИОУ\Pictures\2019-10-02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Pictures\2019-10-02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17" cy="931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18" w:rsidRDefault="003B1D18" w:rsidP="003B1D18">
      <w:pPr>
        <w:pStyle w:val="a3"/>
      </w:pPr>
    </w:p>
    <w:p w:rsidR="003B1D18" w:rsidRPr="004A6D59" w:rsidRDefault="003B1D18" w:rsidP="003B1D18">
      <w:pPr>
        <w:pStyle w:val="a3"/>
      </w:pPr>
    </w:p>
    <w:p w:rsidR="003B1D18" w:rsidRPr="004A6D59" w:rsidRDefault="003B1D18" w:rsidP="003B1D18">
      <w:pPr>
        <w:pStyle w:val="a3"/>
        <w:rPr>
          <w:sz w:val="28"/>
          <w:szCs w:val="28"/>
        </w:rPr>
      </w:pPr>
      <w:r w:rsidRPr="004A6D59">
        <w:rPr>
          <w:sz w:val="28"/>
          <w:szCs w:val="28"/>
          <w:lang w:val="en-US"/>
        </w:rPr>
        <w:t>I</w:t>
      </w:r>
      <w:r w:rsidRPr="004A6D59">
        <w:rPr>
          <w:sz w:val="28"/>
          <w:szCs w:val="28"/>
        </w:rPr>
        <w:t>. Общие положения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Настоящее Положение определяет порядок осуществления условного перевода обучающихся</w:t>
      </w:r>
      <w:r w:rsidRPr="004A6D59">
        <w:rPr>
          <w:color w:val="555555"/>
          <w:shd w:val="clear" w:color="auto" w:fill="FFFFFF"/>
        </w:rPr>
        <w:t xml:space="preserve"> </w:t>
      </w:r>
      <w:r w:rsidRPr="004A6D59">
        <w:rPr>
          <w:shd w:val="clear" w:color="auto" w:fill="FFFFFF"/>
        </w:rPr>
        <w:t xml:space="preserve">МБОУ </w:t>
      </w:r>
      <w:proofErr w:type="spellStart"/>
      <w:r>
        <w:rPr>
          <w:shd w:val="clear" w:color="auto" w:fill="FFFFFF"/>
        </w:rPr>
        <w:t>Покров-Рогульской</w:t>
      </w:r>
      <w:proofErr w:type="spellEnd"/>
      <w:r>
        <w:rPr>
          <w:shd w:val="clear" w:color="auto" w:fill="FFFFFF"/>
        </w:rPr>
        <w:t xml:space="preserve"> СШ</w:t>
      </w:r>
      <w:r w:rsidRPr="004A6D59">
        <w:rPr>
          <w:shd w:val="clear" w:color="auto" w:fill="FFFFFF"/>
        </w:rPr>
        <w:t xml:space="preserve">  </w:t>
      </w:r>
      <w:r w:rsidRPr="004A6D59">
        <w:rPr>
          <w:color w:val="2A2621"/>
        </w:rPr>
        <w:t xml:space="preserve">предусмотренного ст. 58 Федерального закона </w:t>
      </w:r>
      <w:r w:rsidRPr="004A6D59">
        <w:rPr>
          <w:color w:val="000000"/>
        </w:rPr>
        <w:t>от  29 декабря 2012 года № 273 –ФЗ «Об образовании в Российской Федерации»</w:t>
      </w:r>
      <w:r w:rsidRPr="004A6D59">
        <w:rPr>
          <w:color w:val="2A2621"/>
        </w:rPr>
        <w:t xml:space="preserve">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Настоящее Положение является локальным нормативным актом МБОУ </w:t>
      </w:r>
      <w:proofErr w:type="spellStart"/>
      <w:r>
        <w:rPr>
          <w:shd w:val="clear" w:color="auto" w:fill="FFFFFF"/>
        </w:rPr>
        <w:t>Покров-Рогульской</w:t>
      </w:r>
      <w:proofErr w:type="spellEnd"/>
      <w:r>
        <w:rPr>
          <w:shd w:val="clear" w:color="auto" w:fill="FFFFFF"/>
        </w:rPr>
        <w:t xml:space="preserve"> СШ</w:t>
      </w:r>
      <w:r w:rsidRPr="004A6D59">
        <w:rPr>
          <w:shd w:val="clear" w:color="auto" w:fill="FFFFFF"/>
        </w:rPr>
        <w:t xml:space="preserve">  </w:t>
      </w:r>
      <w:r w:rsidRPr="004A6D59">
        <w:rPr>
          <w:color w:val="2A2621"/>
        </w:rPr>
        <w:t>и определяет сроки, порядок, формы и процедуры организации работы с обучающимися, их родителями ( законными представителями) по ликвидации академической задолженности обучающимися, условно переведенными в следующий класс.</w:t>
      </w:r>
    </w:p>
    <w:p w:rsidR="003B1D18" w:rsidRPr="004A6D59" w:rsidRDefault="003B1D18" w:rsidP="003B1D18">
      <w:pPr>
        <w:pStyle w:val="a3"/>
      </w:pPr>
      <w:r w:rsidRPr="004A6D59">
        <w:t xml:space="preserve">Условный перевод предполагает перевод в следующий класс обучающихся на уровне начального общего, основного общего и среднего общего образования, имеющих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Обучающиеся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 ФЗ №273 «Об образовании в РФ»)</w:t>
      </w:r>
    </w:p>
    <w:p w:rsidR="003B1D18" w:rsidRPr="004A6D59" w:rsidRDefault="003B1D18" w:rsidP="003B1D18">
      <w:pPr>
        <w:pStyle w:val="a3"/>
      </w:pPr>
      <w:r w:rsidRPr="004A6D59">
        <w:t>Обучающиеся обязаны ликвидировать академическую задолженность (ст.58, п. 3 ФЗ №273 «Об образовании в РФ»). Обучающимся предоставляется возможность продолжить обучение  и одновременно ликвидировать имеющуюся академическую задолженность.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Обучающиеся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 ФЗ №273 «Об образовании в РФ»).</w:t>
      </w:r>
    </w:p>
    <w:p w:rsidR="003B1D18" w:rsidRPr="004A6D59" w:rsidRDefault="003B1D18" w:rsidP="003B1D18">
      <w:pPr>
        <w:pStyle w:val="a3"/>
      </w:pPr>
      <w:r w:rsidRPr="004A6D59">
        <w:t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</w:p>
    <w:p w:rsidR="003B1D18" w:rsidRPr="00D74FF3" w:rsidRDefault="003B1D18" w:rsidP="003B1D18">
      <w:pPr>
        <w:pStyle w:val="a3"/>
        <w:rPr>
          <w:color w:val="2A2621"/>
          <w:sz w:val="28"/>
          <w:szCs w:val="28"/>
        </w:rPr>
      </w:pPr>
      <w:r w:rsidRPr="004A6D59">
        <w:rPr>
          <w:color w:val="FF0000"/>
        </w:rPr>
        <w:t xml:space="preserve"> </w:t>
      </w:r>
      <w:r w:rsidRPr="00D74FF3">
        <w:rPr>
          <w:color w:val="2A2621"/>
          <w:sz w:val="28"/>
          <w:szCs w:val="28"/>
          <w:lang w:val="en-US"/>
        </w:rPr>
        <w:t>II</w:t>
      </w:r>
      <w:r w:rsidRPr="00D74FF3">
        <w:rPr>
          <w:color w:val="2A2621"/>
          <w:sz w:val="28"/>
          <w:szCs w:val="28"/>
        </w:rPr>
        <w:t>. Порядок условного перевода обучающихся.</w:t>
      </w:r>
    </w:p>
    <w:p w:rsidR="003B1D18" w:rsidRPr="004A6D59" w:rsidRDefault="003B1D18" w:rsidP="003B1D18">
      <w:pPr>
        <w:pStyle w:val="a3"/>
        <w:rPr>
          <w:i/>
        </w:rPr>
      </w:pPr>
      <w:r w:rsidRPr="004A6D59">
        <w:t xml:space="preserve">2.1. Классные руководители в 3-хдневный срок  доводят до сведения родителей (законных представителей) итоги  годовой аттестации путем выставления отметок в дневники обучающихся, бумажный и электронный журнал, а так же письменно уведомляют их о неудовлетворительных  результатах </w:t>
      </w:r>
      <w:proofErr w:type="spellStart"/>
      <w:r w:rsidRPr="004A6D59">
        <w:t>обученности</w:t>
      </w:r>
      <w:proofErr w:type="spellEnd"/>
      <w:r w:rsidRPr="004A6D59">
        <w:t xml:space="preserve">  по одному или нескольким учебным предметам, курсам, дисциплинам образовательной программы или не прохождение промежуточной аттестации при отсутствии уважительных причин.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2.2. 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учреждения.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2.3.Педагогическим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и основного общего  образования, имеющих по итогам учебного года академическую задолженность по  предметам. На заседание педагогического совета приглашаются родители (законные представители) учащегося.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2.4. 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задолженности, согласованный с родителями (законными представителями).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 2.5. На основании решения педагогического совета издаётся соответствующий приказ, и создаются условия для ликвидации задолженности в течение следующего учебного года.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 2.6. В классном журнале и личном деле обучающегося делается запись: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lastRenderedPageBreak/>
        <w:t xml:space="preserve"> « Условно переведен»,  указывается класс, дата проведения педагогического совета и  номера протокола.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2.7.Академическую задолженность условно переведенных обучающихся ликвидируется в установленные  ОО сроки, </w:t>
      </w:r>
      <w:r w:rsidRPr="00D74FF3">
        <w:rPr>
          <w:b/>
          <w:color w:val="2A2621"/>
        </w:rPr>
        <w:t xml:space="preserve">но не ранее начала очередного учебного года и не более двух раз </w:t>
      </w:r>
      <w:r w:rsidRPr="004A6D59">
        <w:rPr>
          <w:color w:val="2A2621"/>
        </w:rPr>
        <w:t xml:space="preserve">в пределах одного года с момента  ее образования. В указанный период не включаются время болезни обучающегося, нахождение его в академическом отпуске или отпуске по беременности и родам (ст.58, п.5 ФЗ №273 «Об образовании в РФ»).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2.8. В первый раз аттестацию для имеющих академическую задолженность проводит педагог, для проведения промежуточной аттестации во второй раз образовательной организацией создаётся комиссия (ст.58, п.6 ФЗ №273 «Об образовании в РФ»).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2.9. Не допускается взимание платы с обучающихся за прохождение промежуточной аттестации.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2.10.Форма ликвидации академической задолженности выбирается общеобразовательным учреждением самостоятельно и может проходить как письменно, так и устно: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759"/>
      </w:tblGrid>
      <w:tr w:rsidR="003B1D18" w:rsidRPr="004A6D59" w:rsidTr="00BC61FC">
        <w:tc>
          <w:tcPr>
            <w:tcW w:w="4755" w:type="dxa"/>
          </w:tcPr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Письменные формы аттестации</w:t>
            </w:r>
          </w:p>
        </w:tc>
        <w:tc>
          <w:tcPr>
            <w:tcW w:w="4759" w:type="dxa"/>
          </w:tcPr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Устные формы аттестации</w:t>
            </w:r>
          </w:p>
        </w:tc>
      </w:tr>
      <w:tr w:rsidR="003B1D18" w:rsidRPr="004A6D59" w:rsidTr="00BC61FC">
        <w:tc>
          <w:tcPr>
            <w:tcW w:w="4755" w:type="dxa"/>
          </w:tcPr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Диктант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Контрольная работа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Изложение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 xml:space="preserve">Сочинение 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Тестовая работа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Письменный зачет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proofErr w:type="spellStart"/>
            <w:r w:rsidRPr="004A6D59">
              <w:rPr>
                <w:color w:val="2A2621"/>
              </w:rPr>
              <w:t>Метапредметная</w:t>
            </w:r>
            <w:proofErr w:type="spellEnd"/>
            <w:r w:rsidRPr="004A6D59">
              <w:rPr>
                <w:color w:val="2A2621"/>
              </w:rPr>
              <w:t xml:space="preserve"> комплексная работа и т.д.</w:t>
            </w:r>
          </w:p>
        </w:tc>
        <w:tc>
          <w:tcPr>
            <w:tcW w:w="4759" w:type="dxa"/>
          </w:tcPr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 xml:space="preserve">Проверка уровня </w:t>
            </w:r>
            <w:proofErr w:type="spellStart"/>
            <w:r w:rsidRPr="004A6D59">
              <w:rPr>
                <w:color w:val="2A2621"/>
              </w:rPr>
              <w:t>сформированности</w:t>
            </w:r>
            <w:proofErr w:type="spellEnd"/>
            <w:r w:rsidRPr="004A6D59">
              <w:rPr>
                <w:color w:val="2A2621"/>
              </w:rPr>
              <w:t xml:space="preserve"> видов речевой и читательской деятельности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Собеседование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Защита реферата или проекта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Тематический зачет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>Творческий отчет (музыка, ИЗО, искусство)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  <w:r w:rsidRPr="004A6D59">
              <w:rPr>
                <w:color w:val="2A2621"/>
              </w:rPr>
              <w:t xml:space="preserve">Сдача нормативов по физической культуре и </w:t>
            </w:r>
            <w:proofErr w:type="spellStart"/>
            <w:r w:rsidRPr="004A6D59">
              <w:rPr>
                <w:color w:val="2A2621"/>
              </w:rPr>
              <w:t>тд</w:t>
            </w:r>
            <w:proofErr w:type="spellEnd"/>
            <w:r w:rsidRPr="004A6D59">
              <w:rPr>
                <w:color w:val="2A2621"/>
              </w:rPr>
              <w:t>.</w:t>
            </w:r>
          </w:p>
          <w:p w:rsidR="003B1D18" w:rsidRPr="004A6D59" w:rsidRDefault="003B1D18" w:rsidP="00BC61FC">
            <w:pPr>
              <w:pStyle w:val="a3"/>
              <w:rPr>
                <w:color w:val="2A2621"/>
              </w:rPr>
            </w:pPr>
          </w:p>
        </w:tc>
      </w:tr>
    </w:tbl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 2.11.Ликвидация академической задолженности осуществляется во внеурочное время по согласованию ОО и родителей (законных представителей) обучающегося.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2.12. Родители (законные представители) обучающегося условно переведенного обучающегося письменно уведомляются о принятом педагогическим советом  решении.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2.13. Родители ( законные представители) обучающихся не позднее, чем за две недели до начала аттестации, подают заявление на имя директора ОО о сроках ликвидации академической задолженности и подготовке заданий для аттестационных испытаний по установленной форме, а также письменно уведомляются :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-  о сроках ликвидации задолженности,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-    об объёме необходимого для освоения учебного материала,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- о консультативной  помощи учителей - предметников, необходимой для освоения общеобразовательной программы по данному предмету;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- о формах и методах работы, учитывающих уровень знаний и индивидуальные особенности ребенка,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-  о мерах по психологическому сопровождению обучающегося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2.14. Ответственность за соблюдением   сроков ликвидации академической задолженности, контроль за  посещением консультаций  несут родители</w:t>
      </w:r>
      <w:r>
        <w:rPr>
          <w:color w:val="2A2621"/>
        </w:rPr>
        <w:t xml:space="preserve">  (</w:t>
      </w:r>
      <w:r w:rsidRPr="004A6D59">
        <w:rPr>
          <w:color w:val="2A2621"/>
        </w:rPr>
        <w:t>законные представители).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2.15. Контроль за  своевременностью ликвидации академической задолженности осуществляет классный руководитель и заместитель директора по УВР.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2.16. Заместитель директора по УВР на основании поданных заявлений готовит проект приказа « О ликвидации академической задолженности» с указанием сроков и ответственных лиц.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2.17. Условно  переведенные обучающиеся зачисляются в следующий класс на основании приказа директора и решения педагогического совета, их фамилии вносятся в  списки классного  журнала текущего учебного года. </w:t>
      </w:r>
    </w:p>
    <w:p w:rsidR="003B1D18" w:rsidRPr="004A6D59" w:rsidRDefault="003B1D18" w:rsidP="003B1D18">
      <w:pPr>
        <w:pStyle w:val="a3"/>
        <w:rPr>
          <w:color w:val="000000"/>
          <w:lang/>
        </w:rPr>
      </w:pPr>
      <w:r w:rsidRPr="004A6D59">
        <w:rPr>
          <w:color w:val="000000"/>
        </w:rPr>
        <w:lastRenderedPageBreak/>
        <w:t>2.18.</w:t>
      </w:r>
      <w:r w:rsidRPr="004A6D59">
        <w:rPr>
          <w:color w:val="000000"/>
          <w:lang/>
        </w:rPr>
        <w:t xml:space="preserve"> Обучающиеся, условно переведенные в следующий класс, в отчете на начало учебного года по форме </w:t>
      </w:r>
      <w:r w:rsidRPr="004A6D59">
        <w:rPr>
          <w:color w:val="000000"/>
        </w:rPr>
        <w:t xml:space="preserve"> </w:t>
      </w:r>
      <w:r w:rsidRPr="004A6D59">
        <w:rPr>
          <w:color w:val="000000"/>
          <w:lang/>
        </w:rPr>
        <w:t>О</w:t>
      </w:r>
      <w:r w:rsidRPr="004A6D59">
        <w:rPr>
          <w:color w:val="000000"/>
        </w:rPr>
        <w:t>О</w:t>
      </w:r>
      <w:r w:rsidRPr="004A6D59">
        <w:rPr>
          <w:color w:val="000000"/>
          <w:lang/>
        </w:rPr>
        <w:t>-1 указываются в составе того класса, в который условно переведены.</w:t>
      </w:r>
    </w:p>
    <w:p w:rsidR="003B1D18" w:rsidRPr="00D74FF3" w:rsidRDefault="003B1D18" w:rsidP="003B1D18">
      <w:pPr>
        <w:pStyle w:val="a3"/>
        <w:rPr>
          <w:color w:val="2A2621"/>
          <w:sz w:val="28"/>
          <w:szCs w:val="28"/>
        </w:rPr>
      </w:pPr>
      <w:r w:rsidRPr="004A6D59">
        <w:rPr>
          <w:color w:val="2A2621"/>
        </w:rPr>
        <w:t xml:space="preserve"> </w:t>
      </w:r>
      <w:r w:rsidRPr="00D74FF3">
        <w:rPr>
          <w:color w:val="2A2621"/>
          <w:sz w:val="28"/>
          <w:szCs w:val="28"/>
          <w:lang w:val="en-US"/>
        </w:rPr>
        <w:t>III</w:t>
      </w:r>
      <w:r w:rsidRPr="00D74FF3">
        <w:rPr>
          <w:color w:val="2A2621"/>
          <w:sz w:val="28"/>
          <w:szCs w:val="28"/>
        </w:rPr>
        <w:t>. Аттестация условно переведённых учащихся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3.1. Обучающиеся, успешно ликвидировавшие академическую задолженность в установленные сроки, продолжают обучение в данном классе.  Педагогический совет принимает решение о переводе обучающегося,  на основании  которого  директор школы издаёт приказ. В классный журнал предыдущего года вносится соответствующая запись  рядом с записью об условном переводе ( указывается класс, дата проведения педагогического совета и номер протокола).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  <w:lang/>
        </w:rPr>
        <w:t>3.</w:t>
      </w:r>
      <w:r w:rsidRPr="004A6D59">
        <w:rPr>
          <w:color w:val="000000"/>
        </w:rPr>
        <w:t>2</w:t>
      </w:r>
      <w:r w:rsidRPr="004A6D59">
        <w:rPr>
          <w:color w:val="000000"/>
          <w:lang/>
        </w:rPr>
        <w:t>. 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  <w:lang/>
        </w:rPr>
        <w:t>3.</w:t>
      </w:r>
      <w:r w:rsidRPr="004A6D59">
        <w:rPr>
          <w:color w:val="000000"/>
        </w:rPr>
        <w:t>3</w:t>
      </w:r>
      <w:r w:rsidRPr="004A6D59">
        <w:rPr>
          <w:color w:val="000000"/>
          <w:lang/>
        </w:rPr>
        <w:t>. При нарушении установленных требований проведения аттестации со стороны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3.4. Обучающиеся на уровнях начального общего и основного общего образования, не ликвидирующие академическую задолженность в установленные сроки, по усмотрению его родителей (законных представителей):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-   оставляется на повторное обучение,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- </w:t>
      </w:r>
      <w:r>
        <w:rPr>
          <w:color w:val="2A2621"/>
        </w:rPr>
        <w:t xml:space="preserve"> </w:t>
      </w:r>
      <w:r w:rsidRPr="004A6D59">
        <w:rPr>
          <w:color w:val="2A2621"/>
        </w:rPr>
        <w:t>продолжают  получать образование в иных формах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- </w:t>
      </w:r>
      <w:r>
        <w:rPr>
          <w:color w:val="2A2621"/>
        </w:rPr>
        <w:t xml:space="preserve"> </w:t>
      </w:r>
      <w:r w:rsidRPr="004A6D59">
        <w:rPr>
          <w:color w:val="2A2621"/>
        </w:rPr>
        <w:t xml:space="preserve">переводится на обучение по адаптированным образовательным программам в соответствии с рекомендациями </w:t>
      </w:r>
      <w:proofErr w:type="spellStart"/>
      <w:r w:rsidRPr="004A6D59">
        <w:rPr>
          <w:color w:val="2A2621"/>
        </w:rPr>
        <w:t>психолого-медико-педагогической</w:t>
      </w:r>
      <w:proofErr w:type="spellEnd"/>
      <w:r w:rsidRPr="004A6D59">
        <w:rPr>
          <w:color w:val="2A2621"/>
        </w:rPr>
        <w:t xml:space="preserve"> комиссии,  либо на обучение по индивидуальному плану (ст.58, п.9 ФЗ №273 «Об образовании в РФ»). 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3.5. Обучающиеся на уровне  среднего общего образования, не ликвидирующие академическую задолженность в установленные сроки  продолжают  получать образование в иных формах.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 Решение по данному вопросу принимается и оформляется  педагогическим советом, на основании которого директором ОО издается приказ.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 xml:space="preserve">3.5.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</w:t>
      </w:r>
    </w:p>
    <w:p w:rsidR="003B1D18" w:rsidRPr="00D74FF3" w:rsidRDefault="003B1D18" w:rsidP="003B1D18">
      <w:pPr>
        <w:pStyle w:val="a3"/>
        <w:rPr>
          <w:color w:val="000000"/>
          <w:sz w:val="28"/>
          <w:szCs w:val="28"/>
        </w:rPr>
      </w:pPr>
      <w:r w:rsidRPr="00D74FF3">
        <w:rPr>
          <w:bCs/>
          <w:color w:val="000000"/>
          <w:sz w:val="28"/>
          <w:szCs w:val="28"/>
          <w:lang/>
        </w:rPr>
        <w:t>IV. Ликвидация обучающимися академической задолженности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4.1. Для работы с обучающимися, условно переведенными в следующий класс, приказом директора по школе: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- назначаются учителя, которые помогают обучающимся ликвидировать задолженность, составляется план-график по ликвидации задолженности;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 xml:space="preserve">- организуются занятия по усвоению учебной программы соответствующего предмета в полном объеме (формы и методы работы определяются учителем в зависимости от уровня знаний обучающихся и их индивидуальных особенностей); 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- устанавливаются место, время проведения и расписание занятий; форма ведения текущего учета знаний обучающихся; сроки проведения итогового контроля.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4.2</w:t>
      </w:r>
      <w:r w:rsidRPr="004A6D59">
        <w:rPr>
          <w:color w:val="000000"/>
          <w:lang/>
        </w:rPr>
        <w:t>. 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объеме; дополнительные учебные занятия для обучающегося организуются его родителями (законными представителями) по договоренности: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  <w:lang/>
        </w:rPr>
        <w:t>- с учителями по индивидуальной программе (за счет индивидуальных или групповых консультаций) или любого другого общеобразовательного учреждения в форме индивидуальных консультаций вне</w:t>
      </w:r>
      <w:r w:rsidRPr="004A6D59">
        <w:rPr>
          <w:color w:val="000000"/>
        </w:rPr>
        <w:t xml:space="preserve"> </w:t>
      </w:r>
      <w:r w:rsidRPr="004A6D59">
        <w:rPr>
          <w:color w:val="000000"/>
          <w:lang/>
        </w:rPr>
        <w:t>учебных занятий;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  <w:lang/>
        </w:rPr>
        <w:t xml:space="preserve">- с учителями, имеющими право на индивидуальную трудовую деятельность; 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  <w:lang/>
        </w:rPr>
        <w:lastRenderedPageBreak/>
        <w:t>- в форме самообразования, в свободное от основной учебы время.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4.3. Учитель- предметник, комиссия при повторном прохождении аттестации, проводят аттестацию в установленные сроки с оформлением  соответствующих протоколов.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4.4. По завершению сроков аттестации, на основании представленных протоколов и решения педагогического совета директором ОО издается  приказ «О результатах ликвидации академической задолженности», результаты аттестации заносятся в журнал и личные дела обучающихся.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000000"/>
        </w:rPr>
        <w:t>4.5. В случае неявки обучающегося без уважительной причины в установленные и согласованные с родителями (законными представителями) сроки сдачи программного материала, а также,  если задолженность не ликвидирована в установленные сроки, неудовлетворительная отметка за учебный год считается  окончательной.</w:t>
      </w:r>
    </w:p>
    <w:p w:rsidR="003B1D18" w:rsidRPr="00132780" w:rsidRDefault="003B1D18" w:rsidP="003B1D18">
      <w:pPr>
        <w:pStyle w:val="a3"/>
        <w:jc w:val="both"/>
        <w:rPr>
          <w:color w:val="2A2621"/>
          <w:sz w:val="28"/>
          <w:szCs w:val="28"/>
        </w:rPr>
      </w:pPr>
      <w:r w:rsidRPr="00132780">
        <w:rPr>
          <w:color w:val="2A2621"/>
          <w:sz w:val="28"/>
          <w:szCs w:val="28"/>
          <w:lang w:val="en-US"/>
        </w:rPr>
        <w:t>V</w:t>
      </w:r>
      <w:r w:rsidRPr="00132780">
        <w:rPr>
          <w:color w:val="2A2621"/>
          <w:sz w:val="28"/>
          <w:szCs w:val="28"/>
        </w:rPr>
        <w:t>. Особенности условного перевода</w:t>
      </w:r>
    </w:p>
    <w:p w:rsidR="003B1D18" w:rsidRPr="004A6D59" w:rsidRDefault="003B1D18" w:rsidP="003B1D18">
      <w:pPr>
        <w:pStyle w:val="a3"/>
        <w:rPr>
          <w:color w:val="2A2621"/>
        </w:rPr>
      </w:pPr>
      <w:r w:rsidRPr="004A6D59">
        <w:rPr>
          <w:color w:val="2A2621"/>
        </w:rPr>
        <w:t>5.1.Условный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 (ст.66, п.5 ФЗ №273 «Об образовании в РФ»).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rPr>
          <w:color w:val="2A2621"/>
        </w:rPr>
        <w:t>5.2.</w:t>
      </w:r>
      <w:r w:rsidRPr="004A6D59">
        <w:rPr>
          <w:color w:val="000000"/>
        </w:rPr>
        <w:t xml:space="preserve">  Обучающиеся 9-х классов и 11-х классов, не ликвидировавшие академической задолженности,  не допускаются к государственной итоговой аттестации. </w:t>
      </w:r>
    </w:p>
    <w:p w:rsidR="003B1D18" w:rsidRPr="00132780" w:rsidRDefault="003B1D18" w:rsidP="003B1D18">
      <w:pPr>
        <w:pStyle w:val="a3"/>
        <w:rPr>
          <w:sz w:val="28"/>
          <w:szCs w:val="28"/>
        </w:rPr>
      </w:pPr>
      <w:r w:rsidRPr="00132780">
        <w:rPr>
          <w:color w:val="000000"/>
          <w:sz w:val="28"/>
          <w:szCs w:val="28"/>
          <w:lang w:val="en-US"/>
        </w:rPr>
        <w:t>VI</w:t>
      </w:r>
      <w:r w:rsidRPr="00132780">
        <w:rPr>
          <w:color w:val="000000"/>
          <w:sz w:val="28"/>
          <w:szCs w:val="28"/>
        </w:rPr>
        <w:t xml:space="preserve">. Оформление документов   </w:t>
      </w:r>
      <w:r w:rsidRPr="00132780">
        <w:rPr>
          <w:sz w:val="28"/>
          <w:szCs w:val="28"/>
        </w:rPr>
        <w:t>условно переведенным в следующий класс и  ликвидации академической задолженности.</w:t>
      </w:r>
    </w:p>
    <w:p w:rsidR="003B1D18" w:rsidRPr="004A6D59" w:rsidRDefault="003B1D18" w:rsidP="003B1D18">
      <w:pPr>
        <w:pStyle w:val="a3"/>
      </w:pPr>
      <w:r w:rsidRPr="004A6D59">
        <w:t>6.1. Уведомления, извещения  и заявления родителей (законных представителей), протоколы, график консультаций, материалы промежуточной аттестации и иные документы по ликвидации академической задолженности оформляются в соответствии с  приложениями к данному Положению и хранятся в ОО 1 год.</w:t>
      </w:r>
    </w:p>
    <w:p w:rsidR="003B1D18" w:rsidRPr="004A6D59" w:rsidRDefault="003B1D18" w:rsidP="003B1D18">
      <w:pPr>
        <w:pStyle w:val="a3"/>
      </w:pPr>
      <w:r w:rsidRPr="004A6D59">
        <w:t>6.2. Записи об условном переводе и отметки по предметам за год вносятся в классный журнал, дневник и личное дело обучающегося классным руководителем. По окончании срока ликвидации задолженности вносятся записи о переводе или об оставлении на повторный курс обучения, переводе по адаптированным учебным  программам, либо об обучении по индивидуальному учебному плану.</w:t>
      </w:r>
    </w:p>
    <w:p w:rsidR="003B1D18" w:rsidRPr="004A6D59" w:rsidRDefault="003B1D18" w:rsidP="003B1D18">
      <w:pPr>
        <w:pStyle w:val="a3"/>
        <w:rPr>
          <w:color w:val="000000"/>
        </w:rPr>
      </w:pPr>
      <w:r w:rsidRPr="004A6D59">
        <w:t>6.3. Все записи в классных журналах, личных делах обучающихся производятся в соответствии с приложениями к данному Положению.</w:t>
      </w:r>
    </w:p>
    <w:p w:rsidR="003B1D18" w:rsidRPr="00924928" w:rsidRDefault="003B1D18" w:rsidP="003B1D18">
      <w:pPr>
        <w:pStyle w:val="a3"/>
        <w:rPr>
          <w:bCs/>
          <w:sz w:val="28"/>
          <w:szCs w:val="28"/>
        </w:rPr>
      </w:pPr>
      <w:r w:rsidRPr="00924928">
        <w:rPr>
          <w:bCs/>
          <w:sz w:val="28"/>
          <w:szCs w:val="28"/>
          <w:lang w:val="en-US"/>
        </w:rPr>
        <w:t>VII</w:t>
      </w:r>
      <w:r w:rsidRPr="00924928">
        <w:rPr>
          <w:bCs/>
          <w:sz w:val="28"/>
          <w:szCs w:val="28"/>
        </w:rPr>
        <w:t>. Права и обязанности субъектов образовательного процесса.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7.1. Родители ( законные представители) 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имеют право подать на имя директора ОО заявление о ликвидации академической задолженности с указанием сроков аттестации;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несут ответственность за выполнение обучающимися задания, полученного по письменному заявлению, для подготовки к аттестации;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несут ответственность за соблюдением обучающимися сроков аттестации по</w:t>
      </w:r>
      <w:r>
        <w:rPr>
          <w:bCs/>
        </w:rPr>
        <w:t xml:space="preserve"> ликвидации академической задолж</w:t>
      </w:r>
      <w:r w:rsidRPr="004A6D59">
        <w:rPr>
          <w:bCs/>
        </w:rPr>
        <w:t>енности.</w:t>
      </w:r>
    </w:p>
    <w:p w:rsidR="003B1D18" w:rsidRPr="00924928" w:rsidRDefault="003B1D18" w:rsidP="003B1D18">
      <w:pPr>
        <w:pStyle w:val="a3"/>
        <w:rPr>
          <w:bCs/>
          <w:sz w:val="28"/>
          <w:szCs w:val="28"/>
        </w:rPr>
      </w:pPr>
      <w:r w:rsidRPr="00924928">
        <w:rPr>
          <w:bCs/>
          <w:sz w:val="28"/>
          <w:szCs w:val="28"/>
        </w:rPr>
        <w:t>7.2. Обучающиеся, имеющие академическую задолженность:</w:t>
      </w:r>
    </w:p>
    <w:p w:rsidR="003B1D18" w:rsidRPr="004A6D59" w:rsidRDefault="003B1D18" w:rsidP="003B1D18">
      <w:pPr>
        <w:pStyle w:val="a3"/>
        <w:rPr>
          <w:bCs/>
          <w:i/>
        </w:rPr>
      </w:pPr>
      <w:r w:rsidRPr="004A6D59">
        <w:rPr>
          <w:bCs/>
        </w:rPr>
        <w:t xml:space="preserve"> </w:t>
      </w:r>
      <w:r w:rsidRPr="004A6D59">
        <w:rPr>
          <w:bCs/>
          <w:i/>
        </w:rPr>
        <w:t>Имеют право: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получить по запросу дополнительные задания для подготовки к аттестации;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на аттестацию по ликвидации академической задолженности;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получить консультации;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на повторную аттестацию в случае неудовлетворительных результатов после первого испытания.</w:t>
      </w:r>
    </w:p>
    <w:p w:rsidR="003B1D18" w:rsidRPr="004A6D59" w:rsidRDefault="003B1D18" w:rsidP="003B1D18">
      <w:pPr>
        <w:pStyle w:val="a3"/>
        <w:rPr>
          <w:bCs/>
          <w:i/>
        </w:rPr>
      </w:pPr>
      <w:r w:rsidRPr="004A6D59">
        <w:rPr>
          <w:bCs/>
          <w:i/>
        </w:rPr>
        <w:t>Обязаны: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  <w:i/>
        </w:rPr>
        <w:t xml:space="preserve">- </w:t>
      </w:r>
      <w:r w:rsidRPr="004A6D59">
        <w:rPr>
          <w:bCs/>
        </w:rPr>
        <w:t>выполнить полученное для подготовки к аттестации задание;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сдать аттестацию в установленные сроки;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посещать консультации</w:t>
      </w:r>
    </w:p>
    <w:p w:rsidR="003B1D18" w:rsidRPr="00924928" w:rsidRDefault="003B1D18" w:rsidP="003B1D18">
      <w:pPr>
        <w:pStyle w:val="a3"/>
        <w:rPr>
          <w:bCs/>
          <w:sz w:val="28"/>
          <w:szCs w:val="28"/>
        </w:rPr>
      </w:pPr>
      <w:r w:rsidRPr="00924928">
        <w:rPr>
          <w:bCs/>
          <w:sz w:val="28"/>
          <w:szCs w:val="28"/>
        </w:rPr>
        <w:t>7.3. Классный руководитель обязан: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lastRenderedPageBreak/>
        <w:t>- довести под подпись до сведения родителей (законных представителей) содержание данного Положения;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организовать сбор заявлений на ликвидацию академической задолженности и передать их заместителю директора по УВР;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сформировать пакет документов в соответствии с приложениями к данному Положению;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довести до сведения родителей ( законных представителей) и обучающихся содержание изданных приказов;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 xml:space="preserve">- оформить соответствующие записи в личных делах, классном журнале о результатах аттестации по ликвидации академической задолженности в соответствии с приложениями к данному Положению. 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7.4. Учитель- предметник обязан: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на основе приказа по ОО сформировать пакет заданий для подготовки к итоговой аттестации;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приготовить и сдать текст контрольного задания председателю комиссии для утверждения за две недели до аттестации;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провести консультации в соответствии с графиком;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разработать и  реализовать план (программу) ликвидации пробелов в знаниях для обучающихся, которые не могут достигнуть планируемых результатов освоения основной образовательной программы в соответствии с федеральным государственным образовательным стандартом, федеральным компонентом государственного образовательного стандарта.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7.5. Председатель комиссии обязан: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организовать работу аттестационной комиссии в указанные сроки;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проконтролировать присутствие членов комиссии;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 xml:space="preserve">- подготовить протокол; тексты заданий;  образец  оформления титульного листа письменной работы. 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 xml:space="preserve"> Председатель комиссии 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подписями всех членов комиссии.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7.6. Члены комиссии: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присутствуют в соответствии со сроками на аттестацию;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>- осуществляют контроль соблюдения требований к проведению аттестации;</w:t>
      </w:r>
    </w:p>
    <w:p w:rsidR="003B1D18" w:rsidRPr="004A6D59" w:rsidRDefault="003B1D18" w:rsidP="003B1D18">
      <w:pPr>
        <w:pStyle w:val="a3"/>
        <w:rPr>
          <w:bCs/>
        </w:rPr>
      </w:pPr>
      <w:r w:rsidRPr="004A6D59">
        <w:rPr>
          <w:bCs/>
        </w:rPr>
        <w:t xml:space="preserve">- проверяют в соответствии с нормативами работу, оценивают, заверяют собственной подписью. </w:t>
      </w:r>
    </w:p>
    <w:p w:rsidR="003B1D18" w:rsidRPr="004A6D59" w:rsidRDefault="003B1D18" w:rsidP="003B1D18">
      <w:pPr>
        <w:pStyle w:val="a3"/>
        <w:rPr>
          <w:bCs/>
        </w:rPr>
      </w:pPr>
    </w:p>
    <w:p w:rsidR="003B1D18" w:rsidRPr="004A6D59" w:rsidRDefault="003B1D18" w:rsidP="003B1D18">
      <w:pPr>
        <w:pStyle w:val="a3"/>
        <w:rPr>
          <w:bCs/>
        </w:rPr>
      </w:pPr>
    </w:p>
    <w:p w:rsidR="003B1D18" w:rsidRPr="004A6D59" w:rsidRDefault="003B1D18" w:rsidP="003B1D18">
      <w:pPr>
        <w:pStyle w:val="a3"/>
        <w:rPr>
          <w:bCs/>
        </w:rPr>
      </w:pPr>
    </w:p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B1D18"/>
    <w:rsid w:val="001F7B1A"/>
    <w:rsid w:val="003B1D18"/>
    <w:rsid w:val="00584FAA"/>
    <w:rsid w:val="00E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B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</cp:revision>
  <dcterms:created xsi:type="dcterms:W3CDTF">2019-10-02T12:05:00Z</dcterms:created>
  <dcterms:modified xsi:type="dcterms:W3CDTF">2019-10-02T12:11:00Z</dcterms:modified>
</cp:coreProperties>
</file>